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F92ED" w14:textId="77777777" w:rsidR="00C3504F" w:rsidRDefault="00C3504F">
      <w:pPr>
        <w:rPr>
          <w:sz w:val="8"/>
          <w:szCs w:val="8"/>
        </w:rPr>
      </w:pPr>
    </w:p>
    <w:tbl>
      <w:tblPr>
        <w:tblStyle w:val="a"/>
        <w:tblW w:w="14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134"/>
        <w:gridCol w:w="567"/>
        <w:gridCol w:w="284"/>
        <w:gridCol w:w="141"/>
        <w:gridCol w:w="1134"/>
        <w:gridCol w:w="1134"/>
        <w:gridCol w:w="2835"/>
        <w:gridCol w:w="1701"/>
        <w:gridCol w:w="142"/>
        <w:gridCol w:w="1559"/>
        <w:gridCol w:w="1134"/>
        <w:gridCol w:w="993"/>
        <w:gridCol w:w="1293"/>
      </w:tblGrid>
      <w:tr w:rsidR="00C3504F" w14:paraId="61478BDB" w14:textId="77777777">
        <w:tc>
          <w:tcPr>
            <w:tcW w:w="14760" w:type="dxa"/>
            <w:gridSpan w:val="14"/>
            <w:shd w:val="clear" w:color="auto" w:fill="009887"/>
            <w:vAlign w:val="center"/>
          </w:tcPr>
          <w:p w14:paraId="6954477E" w14:textId="77777777" w:rsidR="00C3504F" w:rsidRDefault="00000000">
            <w:pPr>
              <w:spacing w:before="40" w:after="40"/>
              <w:ind w:left="0" w:hanging="2"/>
              <w:jc w:val="center"/>
              <w:rPr>
                <w:rFonts w:ascii="Arial" w:eastAsia="Arial" w:hAnsi="Arial" w:cs="Arial"/>
                <w:color w:val="FFFFFF"/>
                <w:sz w:val="18"/>
                <w:szCs w:val="18"/>
              </w:rPr>
            </w:pPr>
            <w:r>
              <w:rPr>
                <w:rFonts w:ascii="Arial" w:eastAsia="Arial" w:hAnsi="Arial" w:cs="Arial"/>
                <w:b/>
                <w:color w:val="FFFFFF"/>
                <w:sz w:val="18"/>
                <w:szCs w:val="18"/>
              </w:rPr>
              <w:t>Datos Generales</w:t>
            </w:r>
          </w:p>
        </w:tc>
      </w:tr>
      <w:tr w:rsidR="00C3504F" w14:paraId="1B1B2BCE" w14:textId="77777777">
        <w:trPr>
          <w:cantSplit/>
          <w:trHeight w:val="271"/>
        </w:trPr>
        <w:tc>
          <w:tcPr>
            <w:tcW w:w="1843" w:type="dxa"/>
            <w:gridSpan w:val="2"/>
            <w:vAlign w:val="center"/>
          </w:tcPr>
          <w:p w14:paraId="10CD3DA8" w14:textId="77777777" w:rsidR="00C3504F" w:rsidRDefault="00000000">
            <w:pPr>
              <w:spacing w:before="40" w:after="40"/>
              <w:ind w:left="0" w:right="-108" w:hanging="2"/>
              <w:rPr>
                <w:sz w:val="16"/>
                <w:szCs w:val="16"/>
              </w:rPr>
            </w:pPr>
            <w:r>
              <w:rPr>
                <w:rFonts w:ascii="Arial" w:eastAsia="Arial" w:hAnsi="Arial" w:cs="Arial"/>
                <w:b/>
                <w:sz w:val="16"/>
                <w:szCs w:val="16"/>
              </w:rPr>
              <w:t>Unidad Responsable:</w:t>
            </w:r>
          </w:p>
        </w:tc>
        <w:tc>
          <w:tcPr>
            <w:tcW w:w="7796" w:type="dxa"/>
            <w:gridSpan w:val="7"/>
            <w:vAlign w:val="center"/>
          </w:tcPr>
          <w:p w14:paraId="2CC31B7E" w14:textId="1E60A12B" w:rsidR="00C3504F" w:rsidRDefault="00471EF9">
            <w:pPr>
              <w:spacing w:before="60" w:after="60"/>
              <w:ind w:left="0" w:hanging="2"/>
              <w:rPr>
                <w:rFonts w:ascii="Arial" w:eastAsia="Arial" w:hAnsi="Arial" w:cs="Arial"/>
                <w:sz w:val="16"/>
                <w:szCs w:val="16"/>
              </w:rPr>
            </w:pPr>
            <w:r>
              <w:rPr>
                <w:rFonts w:ascii="Arial" w:eastAsia="Arial" w:hAnsi="Arial" w:cs="Arial"/>
                <w:sz w:val="16"/>
                <w:szCs w:val="16"/>
              </w:rPr>
              <w:t xml:space="preserve">Oficina del C. </w:t>
            </w:r>
            <w:proofErr w:type="gramStart"/>
            <w:r>
              <w:rPr>
                <w:rFonts w:ascii="Arial" w:eastAsia="Arial" w:hAnsi="Arial" w:cs="Arial"/>
                <w:sz w:val="16"/>
                <w:szCs w:val="16"/>
              </w:rPr>
              <w:t>Secretario</w:t>
            </w:r>
            <w:proofErr w:type="gramEnd"/>
          </w:p>
        </w:tc>
        <w:tc>
          <w:tcPr>
            <w:tcW w:w="1701" w:type="dxa"/>
            <w:gridSpan w:val="2"/>
            <w:vMerge w:val="restart"/>
            <w:vAlign w:val="center"/>
          </w:tcPr>
          <w:p w14:paraId="540272DC" w14:textId="77777777" w:rsidR="00C3504F" w:rsidRDefault="00000000">
            <w:pPr>
              <w:spacing w:before="40" w:after="40"/>
              <w:ind w:left="0" w:right="-108" w:hanging="2"/>
              <w:jc w:val="center"/>
              <w:rPr>
                <w:rFonts w:ascii="Arial" w:eastAsia="Arial" w:hAnsi="Arial" w:cs="Arial"/>
                <w:sz w:val="16"/>
                <w:szCs w:val="16"/>
              </w:rPr>
            </w:pPr>
            <w:r>
              <w:rPr>
                <w:rFonts w:ascii="Arial" w:eastAsia="Arial" w:hAnsi="Arial" w:cs="Arial"/>
                <w:b/>
                <w:sz w:val="16"/>
                <w:szCs w:val="16"/>
              </w:rPr>
              <w:t xml:space="preserve">Nombre del </w:t>
            </w:r>
            <w:proofErr w:type="gramStart"/>
            <w:r>
              <w:rPr>
                <w:rFonts w:ascii="Arial" w:eastAsia="Arial" w:hAnsi="Arial" w:cs="Arial"/>
                <w:b/>
                <w:sz w:val="16"/>
                <w:szCs w:val="16"/>
              </w:rPr>
              <w:t>Responsable</w:t>
            </w:r>
            <w:proofErr w:type="gramEnd"/>
            <w:r>
              <w:rPr>
                <w:rFonts w:ascii="Arial" w:eastAsia="Arial" w:hAnsi="Arial" w:cs="Arial"/>
                <w:b/>
                <w:sz w:val="16"/>
                <w:szCs w:val="16"/>
              </w:rPr>
              <w:t>:</w:t>
            </w:r>
          </w:p>
        </w:tc>
        <w:tc>
          <w:tcPr>
            <w:tcW w:w="3420" w:type="dxa"/>
            <w:gridSpan w:val="3"/>
            <w:vMerge w:val="restart"/>
            <w:vAlign w:val="center"/>
          </w:tcPr>
          <w:p w14:paraId="7CFD43B3" w14:textId="402A59CB" w:rsidR="00C3504F" w:rsidRDefault="00471EF9">
            <w:pPr>
              <w:pBdr>
                <w:top w:val="nil"/>
                <w:left w:val="nil"/>
                <w:bottom w:val="nil"/>
                <w:right w:val="nil"/>
                <w:between w:val="nil"/>
              </w:pBdr>
              <w:spacing w:before="60" w:after="60" w:line="240" w:lineRule="auto"/>
              <w:ind w:left="0" w:hanging="2"/>
              <w:rPr>
                <w:rFonts w:ascii="Arial" w:eastAsia="Arial" w:hAnsi="Arial" w:cs="Arial"/>
                <w:color w:val="000000"/>
                <w:sz w:val="16"/>
                <w:szCs w:val="16"/>
              </w:rPr>
            </w:pPr>
            <w:r>
              <w:rPr>
                <w:rFonts w:ascii="Arial" w:eastAsia="Arial" w:hAnsi="Arial" w:cs="Arial"/>
                <w:color w:val="000000"/>
                <w:sz w:val="16"/>
                <w:szCs w:val="16"/>
              </w:rPr>
              <w:t>C. Saraí Chongo Cárdenas</w:t>
            </w:r>
          </w:p>
        </w:tc>
      </w:tr>
      <w:tr w:rsidR="00C3504F" w14:paraId="648FB297" w14:textId="77777777">
        <w:trPr>
          <w:cantSplit/>
          <w:trHeight w:val="271"/>
        </w:trPr>
        <w:tc>
          <w:tcPr>
            <w:tcW w:w="2694" w:type="dxa"/>
            <w:gridSpan w:val="4"/>
            <w:vAlign w:val="center"/>
          </w:tcPr>
          <w:p w14:paraId="7C6C4863" w14:textId="77777777" w:rsidR="00C3504F" w:rsidRDefault="00000000">
            <w:pPr>
              <w:spacing w:before="40" w:after="40"/>
              <w:ind w:left="0" w:right="-108" w:hanging="2"/>
              <w:rPr>
                <w:rFonts w:ascii="Arial" w:eastAsia="Arial" w:hAnsi="Arial" w:cs="Arial"/>
                <w:sz w:val="16"/>
                <w:szCs w:val="16"/>
              </w:rPr>
            </w:pPr>
            <w:r>
              <w:rPr>
                <w:rFonts w:ascii="Arial" w:eastAsia="Arial" w:hAnsi="Arial" w:cs="Arial"/>
                <w:b/>
                <w:sz w:val="16"/>
                <w:szCs w:val="16"/>
              </w:rPr>
              <w:t>Unidad Responsable Operativa:</w:t>
            </w:r>
          </w:p>
        </w:tc>
        <w:tc>
          <w:tcPr>
            <w:tcW w:w="6945" w:type="dxa"/>
            <w:gridSpan w:val="5"/>
            <w:vAlign w:val="center"/>
          </w:tcPr>
          <w:p w14:paraId="6121F3E6" w14:textId="4F551D89" w:rsidR="00C3504F" w:rsidRDefault="00471EF9">
            <w:pPr>
              <w:spacing w:before="60" w:after="60"/>
              <w:ind w:left="0" w:hanging="2"/>
              <w:rPr>
                <w:rFonts w:ascii="Arial" w:eastAsia="Arial" w:hAnsi="Arial" w:cs="Arial"/>
                <w:sz w:val="16"/>
                <w:szCs w:val="16"/>
              </w:rPr>
            </w:pPr>
            <w:r>
              <w:rPr>
                <w:rFonts w:ascii="Arial" w:eastAsia="Arial" w:hAnsi="Arial" w:cs="Arial"/>
                <w:sz w:val="16"/>
                <w:szCs w:val="16"/>
              </w:rPr>
              <w:t xml:space="preserve">Oficina del C. </w:t>
            </w:r>
            <w:proofErr w:type="gramStart"/>
            <w:r>
              <w:rPr>
                <w:rFonts w:ascii="Arial" w:eastAsia="Arial" w:hAnsi="Arial" w:cs="Arial"/>
                <w:sz w:val="16"/>
                <w:szCs w:val="16"/>
              </w:rPr>
              <w:t>Secretario</w:t>
            </w:r>
            <w:proofErr w:type="gramEnd"/>
          </w:p>
        </w:tc>
        <w:tc>
          <w:tcPr>
            <w:tcW w:w="1701" w:type="dxa"/>
            <w:gridSpan w:val="2"/>
            <w:vMerge/>
            <w:vAlign w:val="center"/>
          </w:tcPr>
          <w:p w14:paraId="6E96BB28"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3420" w:type="dxa"/>
            <w:gridSpan w:val="3"/>
            <w:vMerge/>
            <w:vAlign w:val="center"/>
          </w:tcPr>
          <w:p w14:paraId="2796F05C"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r>
      <w:tr w:rsidR="00C3504F" w14:paraId="60390C9D" w14:textId="77777777">
        <w:trPr>
          <w:cantSplit/>
          <w:trHeight w:val="232"/>
        </w:trPr>
        <w:tc>
          <w:tcPr>
            <w:tcW w:w="3969" w:type="dxa"/>
            <w:gridSpan w:val="6"/>
            <w:vAlign w:val="center"/>
          </w:tcPr>
          <w:p w14:paraId="77C33B65" w14:textId="77777777" w:rsidR="00C3504F" w:rsidRDefault="00000000">
            <w:pPr>
              <w:spacing w:before="40" w:after="40"/>
              <w:ind w:left="0" w:hanging="2"/>
              <w:jc w:val="center"/>
              <w:rPr>
                <w:rFonts w:ascii="Arial" w:eastAsia="Arial" w:hAnsi="Arial" w:cs="Arial"/>
                <w:sz w:val="16"/>
                <w:szCs w:val="16"/>
              </w:rPr>
            </w:pPr>
            <w:r>
              <w:rPr>
                <w:rFonts w:ascii="Arial" w:eastAsia="Arial" w:hAnsi="Arial" w:cs="Arial"/>
                <w:b/>
                <w:sz w:val="16"/>
                <w:szCs w:val="16"/>
              </w:rPr>
              <w:t>Periodo de Ejecución:</w:t>
            </w:r>
          </w:p>
        </w:tc>
        <w:tc>
          <w:tcPr>
            <w:tcW w:w="1134" w:type="dxa"/>
            <w:vMerge w:val="restart"/>
            <w:vAlign w:val="center"/>
          </w:tcPr>
          <w:p w14:paraId="17CA8B27" w14:textId="77777777" w:rsidR="00C3504F" w:rsidRDefault="00000000">
            <w:pPr>
              <w:spacing w:before="40" w:after="40"/>
              <w:ind w:left="0" w:right="-108" w:hanging="2"/>
              <w:jc w:val="center"/>
              <w:rPr>
                <w:rFonts w:ascii="Arial" w:eastAsia="Arial" w:hAnsi="Arial" w:cs="Arial"/>
                <w:sz w:val="16"/>
                <w:szCs w:val="16"/>
              </w:rPr>
            </w:pPr>
            <w:r>
              <w:rPr>
                <w:rFonts w:ascii="Arial" w:eastAsia="Arial" w:hAnsi="Arial" w:cs="Arial"/>
                <w:b/>
                <w:sz w:val="16"/>
                <w:szCs w:val="16"/>
              </w:rPr>
              <w:t>Modalidad:</w:t>
            </w:r>
          </w:p>
        </w:tc>
        <w:tc>
          <w:tcPr>
            <w:tcW w:w="2835" w:type="dxa"/>
            <w:vMerge w:val="restart"/>
            <w:vAlign w:val="center"/>
          </w:tcPr>
          <w:p w14:paraId="50491B94" w14:textId="2E02F153" w:rsidR="00C3504F" w:rsidRDefault="00471EF9">
            <w:pPr>
              <w:spacing w:before="40" w:after="40"/>
              <w:ind w:left="0" w:right="-108" w:hanging="2"/>
              <w:jc w:val="center"/>
              <w:rPr>
                <w:rFonts w:ascii="Arial" w:eastAsia="Arial" w:hAnsi="Arial" w:cs="Arial"/>
                <w:sz w:val="16"/>
                <w:szCs w:val="16"/>
              </w:rPr>
            </w:pPr>
            <w:r>
              <w:rPr>
                <w:rFonts w:ascii="Arial" w:eastAsia="Arial" w:hAnsi="Arial" w:cs="Arial"/>
                <w:sz w:val="16"/>
                <w:szCs w:val="16"/>
              </w:rPr>
              <w:t>E. Prestación de servicios públicos</w:t>
            </w:r>
          </w:p>
        </w:tc>
        <w:tc>
          <w:tcPr>
            <w:tcW w:w="1843" w:type="dxa"/>
            <w:gridSpan w:val="2"/>
            <w:vMerge w:val="restart"/>
            <w:vAlign w:val="center"/>
          </w:tcPr>
          <w:p w14:paraId="1FB3D063" w14:textId="77777777" w:rsidR="00C3504F" w:rsidRDefault="00000000">
            <w:pPr>
              <w:spacing w:before="40" w:after="40"/>
              <w:ind w:left="0" w:right="-108" w:hanging="2"/>
              <w:jc w:val="center"/>
              <w:rPr>
                <w:rFonts w:ascii="Arial" w:eastAsia="Arial" w:hAnsi="Arial" w:cs="Arial"/>
                <w:sz w:val="16"/>
                <w:szCs w:val="16"/>
              </w:rPr>
            </w:pPr>
            <w:r>
              <w:rPr>
                <w:rFonts w:ascii="Arial" w:eastAsia="Arial" w:hAnsi="Arial" w:cs="Arial"/>
                <w:b/>
                <w:sz w:val="16"/>
                <w:szCs w:val="16"/>
              </w:rPr>
              <w:t>Correo Electrónico:</w:t>
            </w:r>
          </w:p>
        </w:tc>
        <w:tc>
          <w:tcPr>
            <w:tcW w:w="2693" w:type="dxa"/>
            <w:gridSpan w:val="2"/>
            <w:vMerge w:val="restart"/>
            <w:vAlign w:val="center"/>
          </w:tcPr>
          <w:p w14:paraId="504E34B7" w14:textId="2A6AE3B4" w:rsidR="00C3504F" w:rsidRDefault="00FF3823">
            <w:pPr>
              <w:pBdr>
                <w:top w:val="nil"/>
                <w:left w:val="nil"/>
                <w:bottom w:val="nil"/>
                <w:right w:val="nil"/>
                <w:between w:val="nil"/>
              </w:pBdr>
              <w:spacing w:before="60" w:after="60" w:line="240" w:lineRule="auto"/>
              <w:ind w:left="0" w:hanging="2"/>
              <w:jc w:val="center"/>
              <w:rPr>
                <w:rFonts w:ascii="Arial" w:eastAsia="Arial" w:hAnsi="Arial" w:cs="Arial"/>
                <w:color w:val="000000"/>
                <w:sz w:val="16"/>
                <w:szCs w:val="16"/>
              </w:rPr>
            </w:pPr>
            <w:r>
              <w:rPr>
                <w:rFonts w:ascii="Arial" w:eastAsia="Arial" w:hAnsi="Arial" w:cs="Arial"/>
                <w:color w:val="000000"/>
                <w:sz w:val="16"/>
                <w:szCs w:val="16"/>
              </w:rPr>
              <w:t>c</w:t>
            </w:r>
            <w:r w:rsidR="00471EF9">
              <w:rPr>
                <w:rFonts w:ascii="Arial" w:eastAsia="Arial" w:hAnsi="Arial" w:cs="Arial"/>
                <w:color w:val="000000"/>
                <w:sz w:val="16"/>
                <w:szCs w:val="16"/>
              </w:rPr>
              <w:t>hongosarai7@gmail.com</w:t>
            </w:r>
          </w:p>
        </w:tc>
        <w:tc>
          <w:tcPr>
            <w:tcW w:w="993" w:type="dxa"/>
            <w:vMerge w:val="restart"/>
            <w:vAlign w:val="center"/>
          </w:tcPr>
          <w:p w14:paraId="634926A5" w14:textId="77777777" w:rsidR="00C3504F" w:rsidRDefault="00000000">
            <w:pPr>
              <w:spacing w:before="40" w:after="40"/>
              <w:ind w:left="0" w:right="-108" w:hanging="2"/>
              <w:jc w:val="center"/>
              <w:rPr>
                <w:rFonts w:ascii="Arial" w:eastAsia="Arial" w:hAnsi="Arial" w:cs="Arial"/>
                <w:sz w:val="16"/>
                <w:szCs w:val="16"/>
              </w:rPr>
            </w:pPr>
            <w:r>
              <w:rPr>
                <w:rFonts w:ascii="Arial" w:eastAsia="Arial" w:hAnsi="Arial" w:cs="Arial"/>
                <w:b/>
                <w:sz w:val="16"/>
                <w:szCs w:val="16"/>
              </w:rPr>
              <w:t>Teléfono:</w:t>
            </w:r>
          </w:p>
        </w:tc>
        <w:tc>
          <w:tcPr>
            <w:tcW w:w="1293" w:type="dxa"/>
            <w:vMerge w:val="restart"/>
          </w:tcPr>
          <w:p w14:paraId="085C83CD" w14:textId="0D597289" w:rsidR="00C3504F" w:rsidRDefault="00471EF9">
            <w:pPr>
              <w:pBdr>
                <w:top w:val="nil"/>
                <w:left w:val="nil"/>
                <w:bottom w:val="nil"/>
                <w:right w:val="nil"/>
                <w:between w:val="nil"/>
              </w:pBdr>
              <w:spacing w:before="60" w:after="60" w:line="240" w:lineRule="auto"/>
              <w:ind w:left="0" w:right="-90" w:hanging="2"/>
              <w:jc w:val="center"/>
              <w:rPr>
                <w:rFonts w:ascii="Arial" w:eastAsia="Arial" w:hAnsi="Arial" w:cs="Arial"/>
                <w:color w:val="000000"/>
                <w:sz w:val="16"/>
                <w:szCs w:val="16"/>
              </w:rPr>
            </w:pPr>
            <w:r>
              <w:rPr>
                <w:rFonts w:ascii="Arial" w:eastAsia="Arial" w:hAnsi="Arial" w:cs="Arial"/>
                <w:color w:val="000000"/>
                <w:sz w:val="16"/>
                <w:szCs w:val="16"/>
              </w:rPr>
              <w:t>9612101572</w:t>
            </w:r>
          </w:p>
        </w:tc>
      </w:tr>
      <w:tr w:rsidR="00C3504F" w14:paraId="6B8D8A85" w14:textId="77777777">
        <w:trPr>
          <w:cantSplit/>
          <w:trHeight w:val="231"/>
        </w:trPr>
        <w:tc>
          <w:tcPr>
            <w:tcW w:w="709" w:type="dxa"/>
            <w:vAlign w:val="center"/>
          </w:tcPr>
          <w:p w14:paraId="07A5C545" w14:textId="77777777" w:rsidR="00C3504F" w:rsidRDefault="00000000">
            <w:pPr>
              <w:spacing w:before="40" w:after="40"/>
              <w:ind w:left="0" w:right="-108" w:hanging="2"/>
              <w:jc w:val="center"/>
              <w:rPr>
                <w:rFonts w:ascii="Arial" w:eastAsia="Arial" w:hAnsi="Arial" w:cs="Arial"/>
                <w:sz w:val="16"/>
                <w:szCs w:val="16"/>
              </w:rPr>
            </w:pPr>
            <w:r>
              <w:rPr>
                <w:rFonts w:ascii="Arial" w:eastAsia="Arial" w:hAnsi="Arial" w:cs="Arial"/>
                <w:b/>
                <w:sz w:val="16"/>
                <w:szCs w:val="16"/>
              </w:rPr>
              <w:t>Inicio:</w:t>
            </w:r>
          </w:p>
        </w:tc>
        <w:tc>
          <w:tcPr>
            <w:tcW w:w="1134" w:type="dxa"/>
            <w:vAlign w:val="center"/>
          </w:tcPr>
          <w:p w14:paraId="7D8DA08F" w14:textId="285F2105" w:rsidR="00C3504F" w:rsidRDefault="00471EF9">
            <w:pPr>
              <w:spacing w:before="40" w:after="40"/>
              <w:ind w:left="0" w:hanging="2"/>
              <w:jc w:val="center"/>
              <w:rPr>
                <w:rFonts w:ascii="Arial" w:eastAsia="Arial" w:hAnsi="Arial" w:cs="Arial"/>
                <w:sz w:val="16"/>
                <w:szCs w:val="16"/>
              </w:rPr>
            </w:pPr>
            <w:r>
              <w:rPr>
                <w:rFonts w:ascii="Arial" w:eastAsia="Arial" w:hAnsi="Arial" w:cs="Arial"/>
                <w:sz w:val="16"/>
                <w:szCs w:val="16"/>
              </w:rPr>
              <w:t>01/01/2026</w:t>
            </w:r>
          </w:p>
        </w:tc>
        <w:tc>
          <w:tcPr>
            <w:tcW w:w="992" w:type="dxa"/>
            <w:gridSpan w:val="3"/>
            <w:vAlign w:val="center"/>
          </w:tcPr>
          <w:p w14:paraId="3D558C81" w14:textId="77777777" w:rsidR="00C3504F" w:rsidRDefault="00000000">
            <w:pPr>
              <w:spacing w:before="40" w:after="40"/>
              <w:ind w:left="0" w:hanging="2"/>
              <w:jc w:val="center"/>
              <w:rPr>
                <w:rFonts w:ascii="Arial" w:eastAsia="Arial" w:hAnsi="Arial" w:cs="Arial"/>
                <w:sz w:val="16"/>
                <w:szCs w:val="16"/>
              </w:rPr>
            </w:pPr>
            <w:r>
              <w:rPr>
                <w:rFonts w:ascii="Arial" w:eastAsia="Arial" w:hAnsi="Arial" w:cs="Arial"/>
                <w:b/>
                <w:sz w:val="16"/>
                <w:szCs w:val="16"/>
              </w:rPr>
              <w:t>Término:</w:t>
            </w:r>
          </w:p>
        </w:tc>
        <w:tc>
          <w:tcPr>
            <w:tcW w:w="1134" w:type="dxa"/>
            <w:vAlign w:val="center"/>
          </w:tcPr>
          <w:p w14:paraId="15FC02C3" w14:textId="2DA2189A" w:rsidR="00C3504F" w:rsidRDefault="00471EF9">
            <w:pPr>
              <w:spacing w:before="40" w:after="40"/>
              <w:ind w:left="0" w:hanging="2"/>
              <w:jc w:val="center"/>
              <w:rPr>
                <w:rFonts w:ascii="Arial" w:eastAsia="Arial" w:hAnsi="Arial" w:cs="Arial"/>
                <w:sz w:val="16"/>
                <w:szCs w:val="16"/>
              </w:rPr>
            </w:pPr>
            <w:r>
              <w:rPr>
                <w:rFonts w:ascii="Arial" w:eastAsia="Arial" w:hAnsi="Arial" w:cs="Arial"/>
                <w:sz w:val="16"/>
                <w:szCs w:val="16"/>
              </w:rPr>
              <w:t>31/12/2026</w:t>
            </w:r>
          </w:p>
        </w:tc>
        <w:tc>
          <w:tcPr>
            <w:tcW w:w="1134" w:type="dxa"/>
            <w:vMerge/>
            <w:vAlign w:val="center"/>
          </w:tcPr>
          <w:p w14:paraId="0002BAC6"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2835" w:type="dxa"/>
            <w:vMerge/>
            <w:vAlign w:val="center"/>
          </w:tcPr>
          <w:p w14:paraId="03C3FFCC"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1843" w:type="dxa"/>
            <w:gridSpan w:val="2"/>
            <w:vMerge/>
            <w:vAlign w:val="center"/>
          </w:tcPr>
          <w:p w14:paraId="1138DBA1"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2693" w:type="dxa"/>
            <w:gridSpan w:val="2"/>
            <w:vMerge/>
            <w:vAlign w:val="center"/>
          </w:tcPr>
          <w:p w14:paraId="4D4E585F"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993" w:type="dxa"/>
            <w:vMerge/>
            <w:vAlign w:val="center"/>
          </w:tcPr>
          <w:p w14:paraId="51A10DAD"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1293" w:type="dxa"/>
            <w:vMerge/>
          </w:tcPr>
          <w:p w14:paraId="2A968588"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r>
      <w:tr w:rsidR="00C3504F" w14:paraId="47843789" w14:textId="77777777">
        <w:trPr>
          <w:trHeight w:val="279"/>
        </w:trPr>
        <w:tc>
          <w:tcPr>
            <w:tcW w:w="2410" w:type="dxa"/>
            <w:gridSpan w:val="3"/>
            <w:vAlign w:val="center"/>
          </w:tcPr>
          <w:p w14:paraId="30080189" w14:textId="77777777" w:rsidR="00C3504F" w:rsidRDefault="00000000">
            <w:pPr>
              <w:spacing w:before="40" w:after="40"/>
              <w:ind w:left="0" w:hanging="2"/>
              <w:rPr>
                <w:rFonts w:ascii="Arial" w:eastAsia="Arial" w:hAnsi="Arial" w:cs="Arial"/>
                <w:sz w:val="16"/>
                <w:szCs w:val="16"/>
              </w:rPr>
            </w:pPr>
            <w:r>
              <w:rPr>
                <w:rFonts w:ascii="Arial" w:eastAsia="Arial" w:hAnsi="Arial" w:cs="Arial"/>
                <w:b/>
                <w:sz w:val="16"/>
                <w:szCs w:val="16"/>
              </w:rPr>
              <w:t xml:space="preserve">Justificación del programa: </w:t>
            </w:r>
          </w:p>
          <w:p w14:paraId="3E2FA9EE" w14:textId="77777777" w:rsidR="00C3504F" w:rsidRDefault="00000000">
            <w:pPr>
              <w:spacing w:before="40" w:after="40"/>
              <w:ind w:left="0" w:hanging="2"/>
              <w:rPr>
                <w:rFonts w:ascii="Arial" w:eastAsia="Arial" w:hAnsi="Arial" w:cs="Arial"/>
                <w:sz w:val="16"/>
                <w:szCs w:val="16"/>
              </w:rPr>
            </w:pPr>
            <w:r>
              <w:rPr>
                <w:rFonts w:ascii="Arial" w:eastAsia="Arial" w:hAnsi="Arial" w:cs="Arial"/>
                <w:b/>
                <w:sz w:val="16"/>
                <w:szCs w:val="16"/>
              </w:rPr>
              <w:t>(600 caracteres)</w:t>
            </w:r>
          </w:p>
        </w:tc>
        <w:tc>
          <w:tcPr>
            <w:tcW w:w="12350" w:type="dxa"/>
            <w:gridSpan w:val="11"/>
            <w:vAlign w:val="center"/>
          </w:tcPr>
          <w:p w14:paraId="4596DC0A" w14:textId="5BF93DDE" w:rsidR="00C3504F" w:rsidRDefault="00471EF9">
            <w:pPr>
              <w:pBdr>
                <w:top w:val="nil"/>
                <w:left w:val="nil"/>
                <w:bottom w:val="nil"/>
                <w:right w:val="nil"/>
                <w:between w:val="nil"/>
              </w:pBdr>
              <w:tabs>
                <w:tab w:val="left" w:pos="274"/>
              </w:tabs>
              <w:spacing w:before="40" w:after="4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Es imprescindible</w:t>
            </w:r>
            <w:r w:rsidR="005F1847">
              <w:rPr>
                <w:rFonts w:ascii="Arial" w:eastAsia="Arial" w:hAnsi="Arial" w:cs="Arial"/>
                <w:color w:val="000000"/>
                <w:sz w:val="16"/>
                <w:szCs w:val="16"/>
              </w:rPr>
              <w:t xml:space="preserve"> continuar con la implementación de políticas y acciones destinadas a solventar las desigualdades de género y orientadas a promover el desarrollo integral de las mujeres y las niñas para lograr una mayor participación de estas en la vida económica, política, cultural y social del estado.</w:t>
            </w:r>
            <w:r>
              <w:rPr>
                <w:rFonts w:ascii="Arial" w:eastAsia="Arial" w:hAnsi="Arial" w:cs="Arial"/>
                <w:color w:val="000000"/>
                <w:sz w:val="16"/>
                <w:szCs w:val="16"/>
              </w:rPr>
              <w:t xml:space="preserve"> </w:t>
            </w:r>
          </w:p>
        </w:tc>
      </w:tr>
      <w:tr w:rsidR="00C3504F" w14:paraId="1B51D940" w14:textId="77777777">
        <w:trPr>
          <w:trHeight w:val="279"/>
        </w:trPr>
        <w:tc>
          <w:tcPr>
            <w:tcW w:w="2410" w:type="dxa"/>
            <w:gridSpan w:val="3"/>
            <w:vAlign w:val="center"/>
          </w:tcPr>
          <w:p w14:paraId="36535CAF" w14:textId="77777777" w:rsidR="00C3504F" w:rsidRDefault="00000000">
            <w:pPr>
              <w:spacing w:before="40" w:after="40"/>
              <w:ind w:left="0" w:hanging="2"/>
              <w:rPr>
                <w:rFonts w:ascii="Arial" w:eastAsia="Arial" w:hAnsi="Arial" w:cs="Arial"/>
                <w:sz w:val="16"/>
                <w:szCs w:val="16"/>
              </w:rPr>
            </w:pPr>
            <w:r>
              <w:rPr>
                <w:rFonts w:ascii="Arial" w:eastAsia="Arial" w:hAnsi="Arial" w:cs="Arial"/>
                <w:b/>
                <w:sz w:val="16"/>
                <w:szCs w:val="16"/>
              </w:rPr>
              <w:t>Resultados Esperados por la implementación:</w:t>
            </w:r>
          </w:p>
        </w:tc>
        <w:tc>
          <w:tcPr>
            <w:tcW w:w="12350" w:type="dxa"/>
            <w:gridSpan w:val="11"/>
            <w:vAlign w:val="center"/>
          </w:tcPr>
          <w:p w14:paraId="37177E37" w14:textId="10BF8188" w:rsidR="00C3504F" w:rsidRDefault="005F1847">
            <w:pPr>
              <w:pBdr>
                <w:top w:val="nil"/>
                <w:left w:val="nil"/>
                <w:bottom w:val="nil"/>
                <w:right w:val="nil"/>
                <w:between w:val="nil"/>
              </w:pBdr>
              <w:spacing w:before="40" w:after="40" w:line="240" w:lineRule="auto"/>
              <w:ind w:left="0" w:hanging="2"/>
              <w:jc w:val="both"/>
              <w:rPr>
                <w:rFonts w:ascii="Arial" w:eastAsia="Arial" w:hAnsi="Arial" w:cs="Arial"/>
                <w:color w:val="000000"/>
                <w:sz w:val="16"/>
                <w:szCs w:val="16"/>
              </w:rPr>
            </w:pPr>
            <w:r>
              <w:rPr>
                <w:rFonts w:ascii="Arial" w:eastAsia="Arial" w:hAnsi="Arial" w:cs="Arial"/>
                <w:color w:val="000000"/>
                <w:sz w:val="16"/>
                <w:szCs w:val="16"/>
              </w:rPr>
              <w:t>Implementar acciones que den cumplimiento a la política transversal de perspectiva de género a través de la capacitación a</w:t>
            </w:r>
            <w:r w:rsidR="00E722E5">
              <w:rPr>
                <w:rFonts w:ascii="Arial" w:eastAsia="Arial" w:hAnsi="Arial" w:cs="Arial"/>
                <w:color w:val="000000"/>
                <w:sz w:val="16"/>
                <w:szCs w:val="16"/>
              </w:rPr>
              <w:t xml:space="preserve"> las servidoras y a </w:t>
            </w:r>
            <w:r>
              <w:rPr>
                <w:rFonts w:ascii="Arial" w:eastAsia="Arial" w:hAnsi="Arial" w:cs="Arial"/>
                <w:color w:val="000000"/>
                <w:sz w:val="16"/>
                <w:szCs w:val="16"/>
              </w:rPr>
              <w:t xml:space="preserve"> los servidores </w:t>
            </w:r>
            <w:r w:rsidR="00E722E5">
              <w:rPr>
                <w:rFonts w:ascii="Arial" w:eastAsia="Arial" w:hAnsi="Arial" w:cs="Arial"/>
                <w:color w:val="000000"/>
                <w:sz w:val="16"/>
                <w:szCs w:val="16"/>
              </w:rPr>
              <w:t>del pueblo</w:t>
            </w:r>
            <w:r>
              <w:rPr>
                <w:rFonts w:ascii="Arial" w:eastAsia="Arial" w:hAnsi="Arial" w:cs="Arial"/>
                <w:color w:val="000000"/>
                <w:sz w:val="16"/>
                <w:szCs w:val="16"/>
              </w:rPr>
              <w:t xml:space="preserve"> para su </w:t>
            </w:r>
            <w:r w:rsidR="00E722E5">
              <w:rPr>
                <w:rFonts w:ascii="Arial" w:eastAsia="Arial" w:hAnsi="Arial" w:cs="Arial"/>
                <w:color w:val="000000"/>
                <w:sz w:val="16"/>
                <w:szCs w:val="16"/>
              </w:rPr>
              <w:t xml:space="preserve">sensibilización y aplicación del enfoque de género en el quehacer y sus relaciones laborales, así como instrumentar estrategias de promoción para la </w:t>
            </w:r>
            <w:r w:rsidR="004F7580">
              <w:rPr>
                <w:rFonts w:ascii="Arial" w:eastAsia="Arial" w:hAnsi="Arial" w:cs="Arial"/>
                <w:color w:val="000000"/>
                <w:sz w:val="16"/>
                <w:szCs w:val="16"/>
              </w:rPr>
              <w:t>institucionalización</w:t>
            </w:r>
            <w:r w:rsidR="00E722E5">
              <w:rPr>
                <w:rFonts w:ascii="Arial" w:eastAsia="Arial" w:hAnsi="Arial" w:cs="Arial"/>
                <w:color w:val="000000"/>
                <w:sz w:val="16"/>
                <w:szCs w:val="16"/>
              </w:rPr>
              <w:t xml:space="preserve"> de la trasversalidad de la perspectiva de género en las diferentes acciones que implementa la dependencia conforme a las facultades que tiene conferidas.</w:t>
            </w:r>
          </w:p>
        </w:tc>
      </w:tr>
    </w:tbl>
    <w:p w14:paraId="2E083ADA" w14:textId="77777777" w:rsidR="00C3504F" w:rsidRDefault="00C3504F">
      <w:pPr>
        <w:rPr>
          <w:sz w:val="8"/>
          <w:szCs w:val="8"/>
        </w:rPr>
      </w:pPr>
    </w:p>
    <w:tbl>
      <w:tblPr>
        <w:tblStyle w:val="a0"/>
        <w:tblW w:w="14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42"/>
      </w:tblGrid>
      <w:tr w:rsidR="00C3504F" w14:paraId="36F98455" w14:textId="77777777">
        <w:trPr>
          <w:trHeight w:val="238"/>
        </w:trPr>
        <w:tc>
          <w:tcPr>
            <w:tcW w:w="14742" w:type="dxa"/>
            <w:shd w:val="clear" w:color="auto" w:fill="009887"/>
            <w:vAlign w:val="center"/>
          </w:tcPr>
          <w:p w14:paraId="0CC6856E" w14:textId="77777777" w:rsidR="00C3504F" w:rsidRDefault="00000000">
            <w:pPr>
              <w:spacing w:before="60" w:after="60"/>
              <w:ind w:left="0" w:hanging="2"/>
              <w:jc w:val="center"/>
              <w:rPr>
                <w:rFonts w:ascii="Arial" w:eastAsia="Arial" w:hAnsi="Arial" w:cs="Arial"/>
                <w:color w:val="FFFFFF"/>
                <w:sz w:val="18"/>
                <w:szCs w:val="18"/>
              </w:rPr>
            </w:pPr>
            <w:r>
              <w:rPr>
                <w:rFonts w:ascii="Arial" w:eastAsia="Arial" w:hAnsi="Arial" w:cs="Arial"/>
                <w:b/>
                <w:color w:val="FFFFFF"/>
                <w:sz w:val="18"/>
                <w:szCs w:val="18"/>
              </w:rPr>
              <w:t>Misión</w:t>
            </w:r>
            <w:r>
              <w:rPr>
                <w:sz w:val="18"/>
                <w:szCs w:val="18"/>
              </w:rPr>
              <w:t xml:space="preserve"> </w:t>
            </w:r>
            <w:r>
              <w:rPr>
                <w:rFonts w:ascii="Arial" w:eastAsia="Arial" w:hAnsi="Arial" w:cs="Arial"/>
                <w:b/>
                <w:color w:val="FFFFFF"/>
                <w:sz w:val="18"/>
                <w:szCs w:val="18"/>
              </w:rPr>
              <w:t>de la Dependencia</w:t>
            </w:r>
          </w:p>
        </w:tc>
      </w:tr>
      <w:tr w:rsidR="00C3504F" w14:paraId="1D6A9721" w14:textId="77777777">
        <w:trPr>
          <w:trHeight w:val="710"/>
        </w:trPr>
        <w:tc>
          <w:tcPr>
            <w:tcW w:w="14742" w:type="dxa"/>
            <w:vAlign w:val="center"/>
          </w:tcPr>
          <w:p w14:paraId="1D5693A3" w14:textId="77777777" w:rsidR="00C3504F" w:rsidRDefault="00000000">
            <w:pPr>
              <w:spacing w:before="60" w:after="60"/>
              <w:ind w:left="0" w:hanging="2"/>
              <w:jc w:val="both"/>
              <w:rPr>
                <w:rFonts w:ascii="Arial" w:eastAsia="Arial" w:hAnsi="Arial" w:cs="Arial"/>
                <w:sz w:val="16"/>
                <w:szCs w:val="16"/>
                <w:highlight w:val="yellow"/>
              </w:rPr>
            </w:pPr>
            <w:r>
              <w:rPr>
                <w:rFonts w:ascii="Arial" w:eastAsia="Arial" w:hAnsi="Arial" w:cs="Arial"/>
                <w:sz w:val="16"/>
                <w:szCs w:val="16"/>
              </w:rPr>
              <w:t>Fortalecer el desarrollo económico del estado a través de la atracción de capitales en sectores estratégicos; impulsar el mercado interno y las exportaciones; apoyar e impulsar a emprendedores y fortalecer la competitividad de las empresas; generar las condiciones necesarias para el desarrollo logístico e industrial del estado; instrumentar las estrategias para incorporar la población desocupada al mercado laboral con una vinculación de calidad; promocionar el desarrollo de relaciones laborales armónicas, basadas en el respeto al marco laboral vigente a fin de que lo anterior posibilite un sector económico y laboral competitivo que permita mejorar las condiciones de vida de los chiapanecos.</w:t>
            </w:r>
          </w:p>
        </w:tc>
      </w:tr>
      <w:tr w:rsidR="00C3504F" w14:paraId="035EF954" w14:textId="77777777">
        <w:trPr>
          <w:trHeight w:val="238"/>
        </w:trPr>
        <w:tc>
          <w:tcPr>
            <w:tcW w:w="14742" w:type="dxa"/>
            <w:shd w:val="clear" w:color="auto" w:fill="009887"/>
            <w:vAlign w:val="center"/>
          </w:tcPr>
          <w:p w14:paraId="1D348855" w14:textId="77777777" w:rsidR="00C3504F" w:rsidRDefault="00000000">
            <w:pPr>
              <w:spacing w:before="60" w:after="60"/>
              <w:ind w:left="0" w:hanging="2"/>
              <w:jc w:val="center"/>
              <w:rPr>
                <w:rFonts w:ascii="Arial" w:eastAsia="Arial" w:hAnsi="Arial" w:cs="Arial"/>
                <w:color w:val="FFFFFF"/>
                <w:sz w:val="18"/>
                <w:szCs w:val="18"/>
              </w:rPr>
            </w:pPr>
            <w:r>
              <w:rPr>
                <w:rFonts w:ascii="Arial" w:eastAsia="Arial" w:hAnsi="Arial" w:cs="Arial"/>
                <w:b/>
                <w:color w:val="FFFFFF"/>
                <w:sz w:val="18"/>
                <w:szCs w:val="18"/>
              </w:rPr>
              <w:t>Visión</w:t>
            </w:r>
            <w:r>
              <w:rPr>
                <w:sz w:val="18"/>
                <w:szCs w:val="18"/>
              </w:rPr>
              <w:t xml:space="preserve"> </w:t>
            </w:r>
            <w:r>
              <w:rPr>
                <w:rFonts w:ascii="Arial" w:eastAsia="Arial" w:hAnsi="Arial" w:cs="Arial"/>
                <w:b/>
                <w:color w:val="FFFFFF"/>
                <w:sz w:val="18"/>
                <w:szCs w:val="18"/>
              </w:rPr>
              <w:t>de la Dependencia</w:t>
            </w:r>
          </w:p>
        </w:tc>
      </w:tr>
      <w:tr w:rsidR="00C3504F" w14:paraId="3CF29B37" w14:textId="77777777">
        <w:trPr>
          <w:trHeight w:val="583"/>
        </w:trPr>
        <w:tc>
          <w:tcPr>
            <w:tcW w:w="14742" w:type="dxa"/>
            <w:vAlign w:val="center"/>
          </w:tcPr>
          <w:p w14:paraId="6D8FB3D3" w14:textId="77777777" w:rsidR="00C3504F" w:rsidRDefault="00000000">
            <w:pPr>
              <w:spacing w:before="60" w:after="60"/>
              <w:ind w:left="0" w:hanging="2"/>
              <w:jc w:val="both"/>
              <w:rPr>
                <w:rFonts w:ascii="Arial" w:eastAsia="Arial" w:hAnsi="Arial" w:cs="Arial"/>
                <w:sz w:val="16"/>
                <w:szCs w:val="16"/>
              </w:rPr>
            </w:pPr>
            <w:r>
              <w:rPr>
                <w:rFonts w:ascii="Arial" w:eastAsia="Arial" w:hAnsi="Arial" w:cs="Arial"/>
                <w:sz w:val="16"/>
                <w:szCs w:val="16"/>
              </w:rPr>
              <w:t>Ser modelo de competitividad y desarrollo económico a nivel nacional e internacional mediante la generación de las condiciones necesarias para el equilibrio e impulso de la estructura productiva del estado que permita la incorporación de más chiapanecos a un trabajo decente y digno respetando los derechos de los trabajadores y empleadores, impulsando una cultura innovadora y de formalidad con empresas productivas y competitivas que posibilite un crecimiento sostenido, sostenible y con equidad.</w:t>
            </w:r>
          </w:p>
        </w:tc>
      </w:tr>
    </w:tbl>
    <w:p w14:paraId="423966AB" w14:textId="77777777" w:rsidR="00C3504F" w:rsidRDefault="00C3504F">
      <w:pPr>
        <w:rPr>
          <w:sz w:val="8"/>
          <w:szCs w:val="8"/>
        </w:rPr>
      </w:pPr>
    </w:p>
    <w:tbl>
      <w:tblPr>
        <w:tblStyle w:val="a1"/>
        <w:tblW w:w="14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3118"/>
        <w:gridCol w:w="992"/>
        <w:gridCol w:w="567"/>
        <w:gridCol w:w="3119"/>
        <w:gridCol w:w="2268"/>
        <w:gridCol w:w="3136"/>
      </w:tblGrid>
      <w:tr w:rsidR="00C3504F" w14:paraId="29F07DFA" w14:textId="77777777">
        <w:trPr>
          <w:trHeight w:val="343"/>
        </w:trPr>
        <w:tc>
          <w:tcPr>
            <w:tcW w:w="14760" w:type="dxa"/>
            <w:gridSpan w:val="7"/>
            <w:shd w:val="clear" w:color="auto" w:fill="009887"/>
            <w:vAlign w:val="center"/>
          </w:tcPr>
          <w:p w14:paraId="2F249839" w14:textId="77777777" w:rsidR="00C3504F" w:rsidRDefault="00000000">
            <w:pPr>
              <w:spacing w:before="20" w:after="20"/>
              <w:ind w:left="0" w:hanging="2"/>
              <w:jc w:val="center"/>
              <w:rPr>
                <w:rFonts w:ascii="Arial" w:eastAsia="Arial" w:hAnsi="Arial" w:cs="Arial"/>
                <w:color w:val="FFFFFF"/>
                <w:sz w:val="18"/>
                <w:szCs w:val="18"/>
              </w:rPr>
            </w:pPr>
            <w:r>
              <w:rPr>
                <w:rFonts w:ascii="Arial" w:eastAsia="Arial" w:hAnsi="Arial" w:cs="Arial"/>
                <w:b/>
                <w:color w:val="FFFFFF"/>
                <w:sz w:val="18"/>
                <w:szCs w:val="18"/>
              </w:rPr>
              <w:t>Alineación a los Planes Nacional y Estatal de Desarrollo</w:t>
            </w:r>
          </w:p>
        </w:tc>
      </w:tr>
      <w:tr w:rsidR="00C3504F" w14:paraId="744110DC" w14:textId="77777777">
        <w:trPr>
          <w:trHeight w:val="227"/>
        </w:trPr>
        <w:tc>
          <w:tcPr>
            <w:tcW w:w="1560" w:type="dxa"/>
            <w:vAlign w:val="center"/>
          </w:tcPr>
          <w:p w14:paraId="0A1DAD4D" w14:textId="77777777" w:rsidR="00C3504F" w:rsidRDefault="00000000">
            <w:pPr>
              <w:spacing w:before="20" w:after="20"/>
              <w:ind w:left="0" w:hanging="2"/>
              <w:rPr>
                <w:rFonts w:ascii="Arial" w:eastAsia="Arial" w:hAnsi="Arial" w:cs="Arial"/>
                <w:sz w:val="16"/>
                <w:szCs w:val="16"/>
              </w:rPr>
            </w:pPr>
            <w:r>
              <w:rPr>
                <w:rFonts w:ascii="Arial" w:eastAsia="Arial" w:hAnsi="Arial" w:cs="Arial"/>
                <w:b/>
                <w:sz w:val="16"/>
                <w:szCs w:val="16"/>
              </w:rPr>
              <w:t>Eje General del PND:</w:t>
            </w:r>
          </w:p>
        </w:tc>
        <w:tc>
          <w:tcPr>
            <w:tcW w:w="3118" w:type="dxa"/>
            <w:vAlign w:val="center"/>
          </w:tcPr>
          <w:p w14:paraId="2F8E0F68" w14:textId="77777777" w:rsidR="00C3504F" w:rsidRDefault="00000000">
            <w:pPr>
              <w:spacing w:before="20" w:after="20"/>
              <w:ind w:left="0" w:right="-108" w:hanging="2"/>
              <w:rPr>
                <w:rFonts w:ascii="Arial" w:eastAsia="Arial" w:hAnsi="Arial" w:cs="Arial"/>
                <w:sz w:val="16"/>
                <w:szCs w:val="16"/>
              </w:rPr>
            </w:pPr>
            <w:r>
              <w:rPr>
                <w:rFonts w:ascii="Arial" w:eastAsia="Arial" w:hAnsi="Arial" w:cs="Arial"/>
                <w:sz w:val="16"/>
                <w:szCs w:val="16"/>
              </w:rPr>
              <w:t>3: Economía moral y trabajo</w:t>
            </w:r>
          </w:p>
        </w:tc>
        <w:tc>
          <w:tcPr>
            <w:tcW w:w="1559" w:type="dxa"/>
            <w:gridSpan w:val="2"/>
            <w:vAlign w:val="center"/>
          </w:tcPr>
          <w:p w14:paraId="77F1D79A" w14:textId="77777777" w:rsidR="00C3504F" w:rsidRDefault="00000000">
            <w:pPr>
              <w:spacing w:before="20" w:after="20"/>
              <w:ind w:left="0" w:hanging="2"/>
              <w:rPr>
                <w:rFonts w:ascii="Arial" w:eastAsia="Arial" w:hAnsi="Arial" w:cs="Arial"/>
                <w:sz w:val="16"/>
                <w:szCs w:val="16"/>
              </w:rPr>
            </w:pPr>
            <w:r>
              <w:rPr>
                <w:rFonts w:ascii="Arial" w:eastAsia="Arial" w:hAnsi="Arial" w:cs="Arial"/>
                <w:b/>
                <w:sz w:val="16"/>
                <w:szCs w:val="16"/>
              </w:rPr>
              <w:t>Objetivo del PND:</w:t>
            </w:r>
          </w:p>
        </w:tc>
        <w:tc>
          <w:tcPr>
            <w:tcW w:w="8523" w:type="dxa"/>
            <w:gridSpan w:val="3"/>
            <w:vAlign w:val="center"/>
          </w:tcPr>
          <w:p w14:paraId="13E93273" w14:textId="78C0909D" w:rsidR="00C3504F" w:rsidRDefault="00C627D7">
            <w:pPr>
              <w:spacing w:before="20" w:after="20"/>
              <w:ind w:left="0" w:hanging="2"/>
              <w:jc w:val="both"/>
              <w:rPr>
                <w:rFonts w:ascii="Arial" w:eastAsia="Arial" w:hAnsi="Arial" w:cs="Arial"/>
                <w:sz w:val="16"/>
                <w:szCs w:val="16"/>
              </w:rPr>
            </w:pPr>
            <w:r>
              <w:rPr>
                <w:rFonts w:ascii="Arial" w:eastAsia="Arial" w:hAnsi="Arial" w:cs="Arial"/>
                <w:sz w:val="16"/>
                <w:szCs w:val="16"/>
              </w:rPr>
              <w:t>3.2: Promover el trabajo digno para todas las personas en edad laboral, especialmente para los grupos históricamente vulnerados, facilitando su inserción en empleos alineados con las vocaciones económicas de los mercados laborales regionales y locales</w:t>
            </w:r>
          </w:p>
        </w:tc>
      </w:tr>
      <w:tr w:rsidR="00C3504F" w14:paraId="62632AF9" w14:textId="77777777">
        <w:trPr>
          <w:trHeight w:val="227"/>
        </w:trPr>
        <w:tc>
          <w:tcPr>
            <w:tcW w:w="1560" w:type="dxa"/>
            <w:vAlign w:val="center"/>
          </w:tcPr>
          <w:p w14:paraId="7F30B2C4" w14:textId="77777777" w:rsidR="00C3504F" w:rsidRDefault="00000000">
            <w:pPr>
              <w:spacing w:before="20" w:after="20"/>
              <w:ind w:left="0" w:hanging="2"/>
              <w:rPr>
                <w:rFonts w:ascii="Arial" w:eastAsia="Arial" w:hAnsi="Arial" w:cs="Arial"/>
                <w:sz w:val="16"/>
                <w:szCs w:val="16"/>
              </w:rPr>
            </w:pPr>
            <w:r>
              <w:rPr>
                <w:rFonts w:ascii="Arial" w:eastAsia="Arial" w:hAnsi="Arial" w:cs="Arial"/>
                <w:b/>
                <w:sz w:val="16"/>
                <w:szCs w:val="16"/>
              </w:rPr>
              <w:t>Estrategias del PND:</w:t>
            </w:r>
          </w:p>
        </w:tc>
        <w:tc>
          <w:tcPr>
            <w:tcW w:w="13200" w:type="dxa"/>
            <w:gridSpan w:val="6"/>
            <w:vAlign w:val="center"/>
          </w:tcPr>
          <w:p w14:paraId="0A470A4F" w14:textId="26E05D23" w:rsidR="00C3504F" w:rsidRDefault="00827521">
            <w:pPr>
              <w:spacing w:before="20" w:after="20"/>
              <w:ind w:left="0" w:hanging="2"/>
              <w:jc w:val="both"/>
              <w:rPr>
                <w:rFonts w:ascii="Arial" w:eastAsia="Arial" w:hAnsi="Arial" w:cs="Arial"/>
                <w:sz w:val="16"/>
                <w:szCs w:val="16"/>
              </w:rPr>
            </w:pPr>
            <w:r>
              <w:rPr>
                <w:rFonts w:ascii="Arial" w:eastAsia="Arial" w:hAnsi="Arial" w:cs="Arial"/>
                <w:sz w:val="16"/>
                <w:szCs w:val="16"/>
              </w:rPr>
              <w:t>3.2.2 Fortalecer las capacidades institucionales que garanticen los derechos laborales, promuevan la igualdad de oportunidades y la inclusión de grupos vulnerables al mercado laboral formal, con un enfoque en el Humanismo Mexicano, la igualdad sustantiva y la discriminación.</w:t>
            </w:r>
          </w:p>
        </w:tc>
      </w:tr>
      <w:tr w:rsidR="00C3504F" w14:paraId="2139E154" w14:textId="77777777">
        <w:trPr>
          <w:trHeight w:val="261"/>
        </w:trPr>
        <w:tc>
          <w:tcPr>
            <w:tcW w:w="1560" w:type="dxa"/>
            <w:vAlign w:val="center"/>
          </w:tcPr>
          <w:p w14:paraId="11748E18" w14:textId="77777777" w:rsidR="00C3504F" w:rsidRDefault="00000000">
            <w:pPr>
              <w:spacing w:before="20" w:after="20"/>
              <w:ind w:left="0" w:hanging="2"/>
              <w:rPr>
                <w:rFonts w:ascii="Arial" w:eastAsia="Arial" w:hAnsi="Arial" w:cs="Arial"/>
                <w:sz w:val="16"/>
                <w:szCs w:val="16"/>
              </w:rPr>
            </w:pPr>
            <w:r>
              <w:rPr>
                <w:rFonts w:ascii="Arial" w:eastAsia="Arial" w:hAnsi="Arial" w:cs="Arial"/>
                <w:b/>
                <w:sz w:val="16"/>
                <w:szCs w:val="16"/>
              </w:rPr>
              <w:t>Eje del PED:</w:t>
            </w:r>
          </w:p>
        </w:tc>
        <w:tc>
          <w:tcPr>
            <w:tcW w:w="3118" w:type="dxa"/>
            <w:vAlign w:val="center"/>
          </w:tcPr>
          <w:p w14:paraId="3F7BD6F5" w14:textId="77777777" w:rsidR="00C3504F" w:rsidRDefault="00000000">
            <w:pPr>
              <w:spacing w:before="20" w:after="20"/>
              <w:ind w:left="0" w:hanging="2"/>
              <w:rPr>
                <w:rFonts w:ascii="Arial" w:eastAsia="Arial" w:hAnsi="Arial" w:cs="Arial"/>
                <w:sz w:val="16"/>
                <w:szCs w:val="16"/>
              </w:rPr>
            </w:pPr>
            <w:r>
              <w:rPr>
                <w:rFonts w:ascii="Arial" w:eastAsia="Arial" w:hAnsi="Arial" w:cs="Arial"/>
                <w:sz w:val="16"/>
                <w:szCs w:val="16"/>
              </w:rPr>
              <w:t>4. Chiapas con prosperidad compartida</w:t>
            </w:r>
          </w:p>
        </w:tc>
        <w:tc>
          <w:tcPr>
            <w:tcW w:w="992" w:type="dxa"/>
            <w:vAlign w:val="center"/>
          </w:tcPr>
          <w:p w14:paraId="0CF23D3D" w14:textId="77777777" w:rsidR="00C3504F" w:rsidRDefault="00000000">
            <w:pPr>
              <w:spacing w:before="20" w:after="20"/>
              <w:ind w:left="0" w:hanging="2"/>
              <w:jc w:val="center"/>
              <w:rPr>
                <w:rFonts w:ascii="Arial" w:eastAsia="Arial" w:hAnsi="Arial" w:cs="Arial"/>
                <w:sz w:val="16"/>
                <w:szCs w:val="16"/>
              </w:rPr>
            </w:pPr>
            <w:r>
              <w:rPr>
                <w:rFonts w:ascii="Arial" w:eastAsia="Arial" w:hAnsi="Arial" w:cs="Arial"/>
                <w:b/>
                <w:sz w:val="16"/>
                <w:szCs w:val="16"/>
              </w:rPr>
              <w:t>Capítulo:</w:t>
            </w:r>
          </w:p>
        </w:tc>
        <w:tc>
          <w:tcPr>
            <w:tcW w:w="3686" w:type="dxa"/>
            <w:gridSpan w:val="2"/>
            <w:vAlign w:val="center"/>
          </w:tcPr>
          <w:p w14:paraId="44240488" w14:textId="77777777" w:rsidR="00C3504F" w:rsidRDefault="00000000">
            <w:pPr>
              <w:spacing w:before="20" w:after="20"/>
              <w:ind w:left="0" w:hanging="2"/>
              <w:rPr>
                <w:rFonts w:ascii="Arial" w:eastAsia="Arial" w:hAnsi="Arial" w:cs="Arial"/>
                <w:sz w:val="16"/>
                <w:szCs w:val="16"/>
              </w:rPr>
            </w:pPr>
            <w:r>
              <w:rPr>
                <w:rFonts w:ascii="Arial" w:eastAsia="Arial" w:hAnsi="Arial" w:cs="Arial"/>
                <w:sz w:val="16"/>
                <w:szCs w:val="16"/>
              </w:rPr>
              <w:t>4.1. Desarrollo compartido para la transformación</w:t>
            </w:r>
          </w:p>
        </w:tc>
        <w:tc>
          <w:tcPr>
            <w:tcW w:w="2268" w:type="dxa"/>
            <w:vAlign w:val="center"/>
          </w:tcPr>
          <w:p w14:paraId="34CEB82A" w14:textId="77777777" w:rsidR="00C3504F" w:rsidRDefault="00000000">
            <w:pPr>
              <w:spacing w:before="20" w:after="20"/>
              <w:ind w:left="0" w:hanging="2"/>
              <w:jc w:val="center"/>
              <w:rPr>
                <w:rFonts w:ascii="Arial" w:eastAsia="Arial" w:hAnsi="Arial" w:cs="Arial"/>
                <w:sz w:val="16"/>
                <w:szCs w:val="16"/>
              </w:rPr>
            </w:pPr>
            <w:r>
              <w:rPr>
                <w:rFonts w:ascii="Arial" w:eastAsia="Arial" w:hAnsi="Arial" w:cs="Arial"/>
                <w:b/>
                <w:sz w:val="16"/>
                <w:szCs w:val="16"/>
              </w:rPr>
              <w:t>Política Pública del PED:</w:t>
            </w:r>
          </w:p>
        </w:tc>
        <w:tc>
          <w:tcPr>
            <w:tcW w:w="3136" w:type="dxa"/>
            <w:vAlign w:val="center"/>
          </w:tcPr>
          <w:p w14:paraId="797BE62A" w14:textId="1179B8E7" w:rsidR="00C3504F" w:rsidRDefault="00827521">
            <w:pPr>
              <w:spacing w:before="20" w:after="20"/>
              <w:ind w:left="0" w:hanging="2"/>
              <w:rPr>
                <w:rFonts w:ascii="Arial" w:eastAsia="Arial" w:hAnsi="Arial" w:cs="Arial"/>
                <w:sz w:val="16"/>
                <w:szCs w:val="16"/>
              </w:rPr>
            </w:pPr>
            <w:r>
              <w:rPr>
                <w:rFonts w:ascii="Arial" w:eastAsia="Arial" w:hAnsi="Arial" w:cs="Arial"/>
                <w:sz w:val="16"/>
                <w:szCs w:val="16"/>
              </w:rPr>
              <w:t>4.1.4. Mejores condiciones laborales en Chiapas para una prosperidad compartida.</w:t>
            </w:r>
          </w:p>
        </w:tc>
      </w:tr>
      <w:tr w:rsidR="00C3504F" w14:paraId="4CC19032" w14:textId="77777777">
        <w:trPr>
          <w:trHeight w:val="321"/>
        </w:trPr>
        <w:tc>
          <w:tcPr>
            <w:tcW w:w="1560" w:type="dxa"/>
            <w:vAlign w:val="center"/>
          </w:tcPr>
          <w:p w14:paraId="448627F6" w14:textId="77777777" w:rsidR="00C3504F" w:rsidRDefault="00000000">
            <w:pPr>
              <w:ind w:left="0" w:right="-71" w:hanging="2"/>
              <w:rPr>
                <w:rFonts w:ascii="Arial" w:eastAsia="Arial" w:hAnsi="Arial" w:cs="Arial"/>
                <w:sz w:val="16"/>
                <w:szCs w:val="16"/>
              </w:rPr>
            </w:pPr>
            <w:r>
              <w:rPr>
                <w:rFonts w:ascii="Arial" w:eastAsia="Arial" w:hAnsi="Arial" w:cs="Arial"/>
                <w:b/>
                <w:sz w:val="16"/>
                <w:szCs w:val="16"/>
              </w:rPr>
              <w:t>Objetivo del PED:</w:t>
            </w:r>
          </w:p>
        </w:tc>
        <w:tc>
          <w:tcPr>
            <w:tcW w:w="13200" w:type="dxa"/>
            <w:gridSpan w:val="6"/>
            <w:vAlign w:val="center"/>
          </w:tcPr>
          <w:p w14:paraId="69B7D70A" w14:textId="2F5244D3" w:rsidR="00C3504F" w:rsidRDefault="00827521">
            <w:pPr>
              <w:ind w:left="0" w:hanging="2"/>
              <w:rPr>
                <w:rFonts w:ascii="Arial" w:eastAsia="Arial" w:hAnsi="Arial" w:cs="Arial"/>
                <w:sz w:val="16"/>
                <w:szCs w:val="16"/>
              </w:rPr>
            </w:pPr>
            <w:r>
              <w:rPr>
                <w:rFonts w:ascii="Arial" w:eastAsia="Arial" w:hAnsi="Arial" w:cs="Arial"/>
                <w:sz w:val="16"/>
                <w:szCs w:val="16"/>
              </w:rPr>
              <w:t xml:space="preserve">01: Impulsar la empleabilidad con </w:t>
            </w:r>
            <w:r w:rsidR="00717DC6">
              <w:rPr>
                <w:rFonts w:ascii="Arial" w:eastAsia="Arial" w:hAnsi="Arial" w:cs="Arial"/>
                <w:sz w:val="16"/>
                <w:szCs w:val="16"/>
              </w:rPr>
              <w:t>prioridad en mujeres y jóvenes para mejorar las condiciones de vida del pueblo.</w:t>
            </w:r>
          </w:p>
        </w:tc>
      </w:tr>
      <w:tr w:rsidR="00C3504F" w14:paraId="68F9F4FC" w14:textId="77777777">
        <w:trPr>
          <w:cantSplit/>
          <w:trHeight w:val="313"/>
        </w:trPr>
        <w:tc>
          <w:tcPr>
            <w:tcW w:w="1560" w:type="dxa"/>
            <w:vMerge w:val="restart"/>
            <w:vAlign w:val="center"/>
          </w:tcPr>
          <w:p w14:paraId="38C5A7C7" w14:textId="77777777" w:rsidR="00C3504F" w:rsidRDefault="00000000">
            <w:pPr>
              <w:ind w:left="0" w:hanging="2"/>
              <w:rPr>
                <w:rFonts w:ascii="Arial" w:eastAsia="Arial" w:hAnsi="Arial" w:cs="Arial"/>
                <w:sz w:val="16"/>
                <w:szCs w:val="16"/>
              </w:rPr>
            </w:pPr>
            <w:r>
              <w:rPr>
                <w:rFonts w:ascii="Arial" w:eastAsia="Arial" w:hAnsi="Arial" w:cs="Arial"/>
                <w:b/>
                <w:sz w:val="16"/>
                <w:szCs w:val="16"/>
              </w:rPr>
              <w:t>Estrategias del PED:</w:t>
            </w:r>
          </w:p>
        </w:tc>
        <w:tc>
          <w:tcPr>
            <w:tcW w:w="13200" w:type="dxa"/>
            <w:gridSpan w:val="6"/>
            <w:vAlign w:val="center"/>
          </w:tcPr>
          <w:p w14:paraId="11C2606D" w14:textId="2F2584F2" w:rsidR="00C3504F" w:rsidRDefault="00717DC6">
            <w:pPr>
              <w:ind w:left="0" w:hanging="2"/>
              <w:rPr>
                <w:rFonts w:ascii="Arial" w:eastAsia="Arial" w:hAnsi="Arial" w:cs="Arial"/>
                <w:sz w:val="16"/>
                <w:szCs w:val="16"/>
              </w:rPr>
            </w:pPr>
            <w:r>
              <w:rPr>
                <w:rFonts w:ascii="Arial" w:eastAsia="Arial" w:hAnsi="Arial" w:cs="Arial"/>
                <w:sz w:val="16"/>
                <w:szCs w:val="16"/>
              </w:rPr>
              <w:t>4.1.4.2: Impulsar la preparación y competitividad del capital humano, a través de capacitación, formación y certificación</w:t>
            </w:r>
            <w:r w:rsidR="006B5E74">
              <w:rPr>
                <w:rFonts w:ascii="Arial" w:eastAsia="Arial" w:hAnsi="Arial" w:cs="Arial"/>
                <w:sz w:val="16"/>
                <w:szCs w:val="16"/>
              </w:rPr>
              <w:t xml:space="preserve"> para incrementar la empleabilidad.</w:t>
            </w:r>
          </w:p>
        </w:tc>
      </w:tr>
      <w:tr w:rsidR="00C3504F" w14:paraId="2C347136" w14:textId="77777777">
        <w:trPr>
          <w:cantSplit/>
          <w:trHeight w:val="262"/>
        </w:trPr>
        <w:tc>
          <w:tcPr>
            <w:tcW w:w="1560" w:type="dxa"/>
            <w:vMerge/>
            <w:vAlign w:val="center"/>
          </w:tcPr>
          <w:p w14:paraId="58385B03"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13200" w:type="dxa"/>
            <w:gridSpan w:val="6"/>
            <w:vAlign w:val="center"/>
          </w:tcPr>
          <w:p w14:paraId="05085869" w14:textId="77777777" w:rsidR="00C3504F" w:rsidRDefault="00C3504F">
            <w:pPr>
              <w:ind w:left="0" w:hanging="2"/>
              <w:rPr>
                <w:rFonts w:ascii="Arial" w:eastAsia="Arial" w:hAnsi="Arial" w:cs="Arial"/>
                <w:sz w:val="16"/>
                <w:szCs w:val="16"/>
              </w:rPr>
            </w:pPr>
          </w:p>
        </w:tc>
      </w:tr>
      <w:tr w:rsidR="00C3504F" w14:paraId="265C93BD" w14:textId="77777777">
        <w:trPr>
          <w:cantSplit/>
          <w:trHeight w:val="279"/>
        </w:trPr>
        <w:tc>
          <w:tcPr>
            <w:tcW w:w="1560" w:type="dxa"/>
            <w:vMerge/>
            <w:vAlign w:val="center"/>
          </w:tcPr>
          <w:p w14:paraId="72E7FFE1"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13200" w:type="dxa"/>
            <w:gridSpan w:val="6"/>
            <w:vAlign w:val="center"/>
          </w:tcPr>
          <w:p w14:paraId="49503DB8" w14:textId="77777777" w:rsidR="00C3504F" w:rsidRDefault="00C3504F">
            <w:pPr>
              <w:ind w:left="0" w:hanging="2"/>
              <w:rPr>
                <w:rFonts w:ascii="Arial" w:eastAsia="Arial" w:hAnsi="Arial" w:cs="Arial"/>
                <w:sz w:val="16"/>
                <w:szCs w:val="16"/>
              </w:rPr>
            </w:pPr>
          </w:p>
        </w:tc>
      </w:tr>
      <w:tr w:rsidR="00C3504F" w14:paraId="2869BABF" w14:textId="77777777">
        <w:trPr>
          <w:cantSplit/>
          <w:trHeight w:val="268"/>
        </w:trPr>
        <w:tc>
          <w:tcPr>
            <w:tcW w:w="1560" w:type="dxa"/>
            <w:vMerge/>
            <w:vAlign w:val="center"/>
          </w:tcPr>
          <w:p w14:paraId="489C6F9C" w14:textId="77777777" w:rsidR="00C3504F" w:rsidRDefault="00C3504F">
            <w:pPr>
              <w:widowControl w:val="0"/>
              <w:pBdr>
                <w:top w:val="nil"/>
                <w:left w:val="nil"/>
                <w:bottom w:val="nil"/>
                <w:right w:val="nil"/>
                <w:between w:val="nil"/>
              </w:pBdr>
              <w:spacing w:line="276" w:lineRule="auto"/>
              <w:ind w:left="0" w:hanging="2"/>
              <w:rPr>
                <w:rFonts w:ascii="Arial" w:eastAsia="Arial" w:hAnsi="Arial" w:cs="Arial"/>
                <w:sz w:val="16"/>
                <w:szCs w:val="16"/>
              </w:rPr>
            </w:pPr>
          </w:p>
        </w:tc>
        <w:tc>
          <w:tcPr>
            <w:tcW w:w="13200" w:type="dxa"/>
            <w:gridSpan w:val="6"/>
            <w:vAlign w:val="center"/>
          </w:tcPr>
          <w:p w14:paraId="3472851F" w14:textId="77777777" w:rsidR="00C3504F" w:rsidRDefault="00C3504F">
            <w:pPr>
              <w:ind w:left="0" w:hanging="2"/>
              <w:rPr>
                <w:rFonts w:ascii="Arial" w:eastAsia="Arial" w:hAnsi="Arial" w:cs="Arial"/>
                <w:sz w:val="16"/>
                <w:szCs w:val="16"/>
              </w:rPr>
            </w:pPr>
          </w:p>
        </w:tc>
      </w:tr>
    </w:tbl>
    <w:p w14:paraId="7B2E0BF9" w14:textId="77777777" w:rsidR="00C3504F" w:rsidRDefault="00C3504F">
      <w:pPr>
        <w:rPr>
          <w:sz w:val="12"/>
          <w:szCs w:val="12"/>
        </w:rPr>
      </w:pPr>
    </w:p>
    <w:p w14:paraId="308E4073" w14:textId="77777777" w:rsidR="00C3504F" w:rsidRDefault="00C3504F">
      <w:pPr>
        <w:rPr>
          <w:sz w:val="12"/>
          <w:szCs w:val="12"/>
        </w:rPr>
      </w:pPr>
    </w:p>
    <w:tbl>
      <w:tblPr>
        <w:tblStyle w:val="a2"/>
        <w:tblW w:w="14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492"/>
      </w:tblGrid>
      <w:tr w:rsidR="00C3504F" w14:paraId="571ED834" w14:textId="77777777">
        <w:trPr>
          <w:trHeight w:val="238"/>
        </w:trPr>
        <w:tc>
          <w:tcPr>
            <w:tcW w:w="14760" w:type="dxa"/>
            <w:gridSpan w:val="2"/>
            <w:shd w:val="clear" w:color="auto" w:fill="009887"/>
            <w:vAlign w:val="center"/>
          </w:tcPr>
          <w:p w14:paraId="1C2F2157" w14:textId="77777777" w:rsidR="00C3504F" w:rsidRDefault="00000000">
            <w:pPr>
              <w:spacing w:before="60" w:after="60"/>
              <w:ind w:left="0" w:hanging="2"/>
              <w:jc w:val="center"/>
              <w:rPr>
                <w:rFonts w:ascii="Arial" w:eastAsia="Arial" w:hAnsi="Arial" w:cs="Arial"/>
                <w:color w:val="FFFFFF"/>
                <w:sz w:val="18"/>
                <w:szCs w:val="18"/>
              </w:rPr>
            </w:pPr>
            <w:r>
              <w:rPr>
                <w:rFonts w:ascii="Arial" w:eastAsia="Arial" w:hAnsi="Arial" w:cs="Arial"/>
                <w:b/>
                <w:color w:val="FFFFFF"/>
                <w:sz w:val="18"/>
                <w:szCs w:val="18"/>
              </w:rPr>
              <w:lastRenderedPageBreak/>
              <w:t>Alineación a Programas de Mediano Plazo</w:t>
            </w:r>
          </w:p>
        </w:tc>
      </w:tr>
      <w:tr w:rsidR="00C3504F" w14:paraId="144C3786" w14:textId="77777777">
        <w:trPr>
          <w:trHeight w:val="193"/>
        </w:trPr>
        <w:tc>
          <w:tcPr>
            <w:tcW w:w="2268" w:type="dxa"/>
            <w:vAlign w:val="center"/>
          </w:tcPr>
          <w:p w14:paraId="55591550" w14:textId="77777777" w:rsidR="00C3504F" w:rsidRDefault="00000000">
            <w:pPr>
              <w:spacing w:before="60" w:after="60"/>
              <w:ind w:left="0" w:hanging="2"/>
              <w:rPr>
                <w:rFonts w:ascii="Arial" w:eastAsia="Arial" w:hAnsi="Arial" w:cs="Arial"/>
                <w:sz w:val="16"/>
                <w:szCs w:val="16"/>
              </w:rPr>
            </w:pPr>
            <w:r>
              <w:rPr>
                <w:rFonts w:ascii="Arial" w:eastAsia="Arial" w:hAnsi="Arial" w:cs="Arial"/>
                <w:b/>
                <w:sz w:val="16"/>
                <w:szCs w:val="16"/>
              </w:rPr>
              <w:t>Programa Sectorial:</w:t>
            </w:r>
          </w:p>
        </w:tc>
        <w:tc>
          <w:tcPr>
            <w:tcW w:w="12492" w:type="dxa"/>
            <w:vAlign w:val="center"/>
          </w:tcPr>
          <w:p w14:paraId="55937068" w14:textId="77777777" w:rsidR="00C3504F" w:rsidRDefault="00000000">
            <w:pPr>
              <w:spacing w:before="60" w:after="60"/>
              <w:ind w:left="0" w:hanging="2"/>
              <w:rPr>
                <w:rFonts w:ascii="Arial" w:eastAsia="Arial" w:hAnsi="Arial" w:cs="Arial"/>
                <w:sz w:val="16"/>
                <w:szCs w:val="16"/>
              </w:rPr>
            </w:pPr>
            <w:r>
              <w:rPr>
                <w:rFonts w:ascii="Arial" w:eastAsia="Arial" w:hAnsi="Arial" w:cs="Arial"/>
                <w:sz w:val="16"/>
                <w:szCs w:val="16"/>
              </w:rPr>
              <w:t>En proceso de formulación.</w:t>
            </w:r>
          </w:p>
        </w:tc>
      </w:tr>
      <w:tr w:rsidR="00C3504F" w14:paraId="54830263" w14:textId="77777777">
        <w:trPr>
          <w:trHeight w:val="268"/>
        </w:trPr>
        <w:tc>
          <w:tcPr>
            <w:tcW w:w="2268" w:type="dxa"/>
            <w:vAlign w:val="center"/>
          </w:tcPr>
          <w:p w14:paraId="4AFADF2E" w14:textId="77777777" w:rsidR="00C3504F" w:rsidRDefault="00000000">
            <w:pPr>
              <w:spacing w:before="60" w:after="60"/>
              <w:ind w:left="0" w:hanging="2"/>
              <w:rPr>
                <w:rFonts w:ascii="Arial" w:eastAsia="Arial" w:hAnsi="Arial" w:cs="Arial"/>
                <w:sz w:val="16"/>
                <w:szCs w:val="16"/>
              </w:rPr>
            </w:pPr>
            <w:r>
              <w:rPr>
                <w:rFonts w:ascii="Arial" w:eastAsia="Arial" w:hAnsi="Arial" w:cs="Arial"/>
                <w:b/>
                <w:sz w:val="16"/>
                <w:szCs w:val="16"/>
              </w:rPr>
              <w:t>Programa Institucional:</w:t>
            </w:r>
          </w:p>
        </w:tc>
        <w:tc>
          <w:tcPr>
            <w:tcW w:w="12492" w:type="dxa"/>
            <w:vAlign w:val="center"/>
          </w:tcPr>
          <w:p w14:paraId="1550B6D7" w14:textId="77777777" w:rsidR="00C3504F" w:rsidRDefault="00000000">
            <w:pPr>
              <w:spacing w:before="60" w:after="60"/>
              <w:ind w:left="0" w:hanging="2"/>
              <w:rPr>
                <w:rFonts w:ascii="Arial" w:eastAsia="Arial" w:hAnsi="Arial" w:cs="Arial"/>
                <w:sz w:val="16"/>
                <w:szCs w:val="16"/>
              </w:rPr>
            </w:pPr>
            <w:r>
              <w:rPr>
                <w:rFonts w:ascii="Arial" w:eastAsia="Arial" w:hAnsi="Arial" w:cs="Arial"/>
                <w:sz w:val="16"/>
                <w:szCs w:val="16"/>
              </w:rPr>
              <w:t>En proceso de formulación.</w:t>
            </w:r>
          </w:p>
        </w:tc>
      </w:tr>
      <w:tr w:rsidR="00C3504F" w14:paraId="238D5E5C" w14:textId="77777777">
        <w:trPr>
          <w:trHeight w:val="219"/>
        </w:trPr>
        <w:tc>
          <w:tcPr>
            <w:tcW w:w="14760" w:type="dxa"/>
            <w:gridSpan w:val="2"/>
            <w:shd w:val="clear" w:color="auto" w:fill="009887"/>
            <w:vAlign w:val="center"/>
          </w:tcPr>
          <w:p w14:paraId="40FF7737" w14:textId="77777777" w:rsidR="00C3504F" w:rsidRDefault="00000000">
            <w:pPr>
              <w:spacing w:before="60" w:after="60"/>
              <w:ind w:left="0" w:hanging="2"/>
              <w:jc w:val="center"/>
              <w:rPr>
                <w:rFonts w:ascii="Arial" w:eastAsia="Arial" w:hAnsi="Arial" w:cs="Arial"/>
                <w:sz w:val="18"/>
                <w:szCs w:val="18"/>
              </w:rPr>
            </w:pPr>
            <w:r>
              <w:rPr>
                <w:rFonts w:ascii="Arial" w:eastAsia="Arial" w:hAnsi="Arial" w:cs="Arial"/>
                <w:b/>
                <w:color w:val="FFFFFF"/>
                <w:sz w:val="18"/>
                <w:szCs w:val="18"/>
              </w:rPr>
              <w:t>Alineación a los Objetivos de Desarrollo Sustentable</w:t>
            </w:r>
          </w:p>
        </w:tc>
      </w:tr>
      <w:tr w:rsidR="00C3504F" w14:paraId="50F950EB" w14:textId="77777777">
        <w:trPr>
          <w:trHeight w:val="217"/>
        </w:trPr>
        <w:tc>
          <w:tcPr>
            <w:tcW w:w="14760" w:type="dxa"/>
            <w:gridSpan w:val="2"/>
            <w:vAlign w:val="center"/>
          </w:tcPr>
          <w:p w14:paraId="0169C00D" w14:textId="157E2B0A" w:rsidR="00C3504F" w:rsidRDefault="009068E5">
            <w:pPr>
              <w:spacing w:before="60" w:after="60"/>
              <w:ind w:left="0" w:hanging="2"/>
              <w:rPr>
                <w:rFonts w:ascii="Arial" w:eastAsia="Arial" w:hAnsi="Arial" w:cs="Arial"/>
                <w:sz w:val="16"/>
                <w:szCs w:val="16"/>
              </w:rPr>
            </w:pPr>
            <w:r>
              <w:rPr>
                <w:rFonts w:ascii="Arial" w:eastAsia="Arial" w:hAnsi="Arial" w:cs="Arial"/>
                <w:sz w:val="16"/>
                <w:szCs w:val="16"/>
              </w:rPr>
              <w:t>Lograr la Igualdad entre los géneros y empoderar a todas las mujeres y niñas.</w:t>
            </w:r>
          </w:p>
        </w:tc>
      </w:tr>
      <w:tr w:rsidR="00C3504F" w14:paraId="7309046E" w14:textId="77777777">
        <w:trPr>
          <w:trHeight w:val="265"/>
        </w:trPr>
        <w:tc>
          <w:tcPr>
            <w:tcW w:w="14760" w:type="dxa"/>
            <w:gridSpan w:val="2"/>
            <w:vAlign w:val="center"/>
          </w:tcPr>
          <w:p w14:paraId="07A228EF" w14:textId="77777777" w:rsidR="00C3504F" w:rsidRDefault="00C3504F">
            <w:pPr>
              <w:spacing w:before="60" w:after="60"/>
              <w:ind w:left="0" w:hanging="2"/>
              <w:rPr>
                <w:rFonts w:ascii="Arial" w:eastAsia="Arial" w:hAnsi="Arial" w:cs="Arial"/>
                <w:sz w:val="16"/>
                <w:szCs w:val="16"/>
              </w:rPr>
            </w:pPr>
          </w:p>
        </w:tc>
      </w:tr>
      <w:tr w:rsidR="00C3504F" w14:paraId="49959FE3" w14:textId="77777777">
        <w:trPr>
          <w:trHeight w:val="253"/>
        </w:trPr>
        <w:tc>
          <w:tcPr>
            <w:tcW w:w="14760" w:type="dxa"/>
            <w:gridSpan w:val="2"/>
            <w:tcBorders>
              <w:top w:val="single" w:sz="4" w:space="0" w:color="000000"/>
              <w:left w:val="single" w:sz="4" w:space="0" w:color="000000"/>
              <w:bottom w:val="single" w:sz="4" w:space="0" w:color="000000"/>
              <w:right w:val="single" w:sz="4" w:space="0" w:color="000000"/>
            </w:tcBorders>
            <w:shd w:val="clear" w:color="auto" w:fill="009887"/>
            <w:vAlign w:val="center"/>
          </w:tcPr>
          <w:p w14:paraId="3BFBE539" w14:textId="77777777" w:rsidR="00C3504F" w:rsidRDefault="00000000">
            <w:pPr>
              <w:spacing w:before="60" w:after="60"/>
              <w:ind w:left="0" w:hanging="2"/>
              <w:jc w:val="center"/>
              <w:rPr>
                <w:rFonts w:ascii="Arial" w:eastAsia="Arial" w:hAnsi="Arial" w:cs="Arial"/>
                <w:color w:val="FFFFFF"/>
                <w:sz w:val="18"/>
                <w:szCs w:val="18"/>
              </w:rPr>
            </w:pPr>
            <w:r>
              <w:rPr>
                <w:rFonts w:ascii="Arial" w:eastAsia="Arial" w:hAnsi="Arial" w:cs="Arial"/>
                <w:b/>
                <w:color w:val="FFFFFF"/>
                <w:sz w:val="18"/>
                <w:szCs w:val="18"/>
              </w:rPr>
              <w:t>Alineación a las Metas de los Objetivos de Desarrollo Sustentable</w:t>
            </w:r>
          </w:p>
        </w:tc>
      </w:tr>
      <w:tr w:rsidR="00C3504F" w14:paraId="4D1868B5" w14:textId="77777777">
        <w:trPr>
          <w:trHeight w:val="417"/>
        </w:trPr>
        <w:tc>
          <w:tcPr>
            <w:tcW w:w="14760" w:type="dxa"/>
            <w:gridSpan w:val="2"/>
            <w:tcBorders>
              <w:top w:val="single" w:sz="4" w:space="0" w:color="000000"/>
              <w:left w:val="single" w:sz="4" w:space="0" w:color="000000"/>
              <w:bottom w:val="single" w:sz="4" w:space="0" w:color="000000"/>
              <w:right w:val="single" w:sz="4" w:space="0" w:color="000000"/>
            </w:tcBorders>
            <w:vAlign w:val="center"/>
          </w:tcPr>
          <w:p w14:paraId="0C239BB0" w14:textId="6948EF0F" w:rsidR="00C3504F" w:rsidRDefault="009068E5">
            <w:pPr>
              <w:spacing w:before="60" w:after="60"/>
              <w:ind w:left="0" w:hanging="2"/>
              <w:rPr>
                <w:rFonts w:ascii="Arial" w:eastAsia="Arial" w:hAnsi="Arial" w:cs="Arial"/>
                <w:sz w:val="16"/>
                <w:szCs w:val="16"/>
              </w:rPr>
            </w:pPr>
            <w:r>
              <w:rPr>
                <w:rFonts w:ascii="Arial" w:eastAsia="Arial" w:hAnsi="Arial" w:cs="Arial"/>
                <w:sz w:val="16"/>
                <w:szCs w:val="16"/>
              </w:rPr>
              <w:t>05: Lograr la Igualdad entre los géneros y empoderar a todas las mujeres y niñas.</w:t>
            </w:r>
          </w:p>
        </w:tc>
      </w:tr>
      <w:tr w:rsidR="00C3504F" w14:paraId="0CD2D2EB" w14:textId="77777777">
        <w:trPr>
          <w:trHeight w:val="417"/>
        </w:trPr>
        <w:tc>
          <w:tcPr>
            <w:tcW w:w="14760" w:type="dxa"/>
            <w:gridSpan w:val="2"/>
            <w:tcBorders>
              <w:top w:val="single" w:sz="4" w:space="0" w:color="000000"/>
              <w:left w:val="single" w:sz="4" w:space="0" w:color="000000"/>
              <w:bottom w:val="single" w:sz="4" w:space="0" w:color="000000"/>
              <w:right w:val="single" w:sz="4" w:space="0" w:color="000000"/>
            </w:tcBorders>
            <w:vAlign w:val="center"/>
          </w:tcPr>
          <w:p w14:paraId="3C75C351" w14:textId="1DD8F721" w:rsidR="00C3504F" w:rsidRDefault="009068E5">
            <w:pPr>
              <w:spacing w:before="60" w:after="60"/>
              <w:ind w:left="0" w:hanging="2"/>
              <w:jc w:val="both"/>
              <w:rPr>
                <w:rFonts w:ascii="Arial" w:eastAsia="Arial" w:hAnsi="Arial" w:cs="Arial"/>
                <w:sz w:val="16"/>
                <w:szCs w:val="16"/>
              </w:rPr>
            </w:pPr>
            <w:r>
              <w:rPr>
                <w:rFonts w:ascii="Arial" w:eastAsia="Arial" w:hAnsi="Arial" w:cs="Arial"/>
                <w:sz w:val="16"/>
                <w:szCs w:val="16"/>
              </w:rPr>
              <w:t>09: Aprobar y fortalecer políticas acertadas y leyes aplicables para promover la igualdad de género y el empoderamiento de todas las mujeres y las niñas a todos los niveles</w:t>
            </w:r>
            <w:r w:rsidR="004F7580">
              <w:rPr>
                <w:rFonts w:ascii="Arial" w:eastAsia="Arial" w:hAnsi="Arial" w:cs="Arial"/>
                <w:sz w:val="16"/>
                <w:szCs w:val="16"/>
              </w:rPr>
              <w:t>.</w:t>
            </w:r>
          </w:p>
        </w:tc>
      </w:tr>
    </w:tbl>
    <w:p w14:paraId="0EF248B5" w14:textId="77777777" w:rsidR="00C3504F" w:rsidRDefault="00C3504F">
      <w:pPr>
        <w:ind w:left="0" w:hanging="2"/>
      </w:pPr>
    </w:p>
    <w:tbl>
      <w:tblPr>
        <w:tblStyle w:val="a3"/>
        <w:tblW w:w="14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60"/>
      </w:tblGrid>
      <w:tr w:rsidR="00C3504F" w14:paraId="34CEDD48" w14:textId="77777777">
        <w:trPr>
          <w:cantSplit/>
          <w:trHeight w:val="338"/>
        </w:trPr>
        <w:tc>
          <w:tcPr>
            <w:tcW w:w="14760" w:type="dxa"/>
            <w:tcBorders>
              <w:bottom w:val="single" w:sz="4" w:space="0" w:color="000000"/>
            </w:tcBorders>
            <w:shd w:val="clear" w:color="auto" w:fill="009887"/>
            <w:vAlign w:val="center"/>
          </w:tcPr>
          <w:p w14:paraId="7FDBF83B" w14:textId="77777777" w:rsidR="00C3504F" w:rsidRDefault="00000000">
            <w:pPr>
              <w:spacing w:before="40" w:after="40"/>
              <w:ind w:left="0" w:hanging="2"/>
              <w:jc w:val="center"/>
              <w:rPr>
                <w:rFonts w:ascii="Arial" w:eastAsia="Arial" w:hAnsi="Arial" w:cs="Arial"/>
                <w:color w:val="FFFFFF"/>
                <w:sz w:val="18"/>
                <w:szCs w:val="18"/>
              </w:rPr>
            </w:pPr>
            <w:r>
              <w:rPr>
                <w:rFonts w:ascii="Arial" w:eastAsia="Arial" w:hAnsi="Arial" w:cs="Arial"/>
                <w:b/>
                <w:color w:val="FFFFFF"/>
                <w:sz w:val="18"/>
                <w:szCs w:val="18"/>
              </w:rPr>
              <w:t>Diagnóstico (850 caracteres)</w:t>
            </w:r>
          </w:p>
        </w:tc>
      </w:tr>
      <w:tr w:rsidR="00C3504F" w14:paraId="3C40CA84" w14:textId="77777777">
        <w:trPr>
          <w:cantSplit/>
          <w:trHeight w:val="237"/>
        </w:trPr>
        <w:tc>
          <w:tcPr>
            <w:tcW w:w="14760" w:type="dxa"/>
            <w:tcBorders>
              <w:bottom w:val="single" w:sz="4" w:space="0" w:color="000000"/>
            </w:tcBorders>
            <w:vAlign w:val="center"/>
          </w:tcPr>
          <w:p w14:paraId="7F0BD1B8" w14:textId="77777777" w:rsidR="00C3504F" w:rsidRDefault="00C3504F">
            <w:pPr>
              <w:spacing w:before="40" w:after="40"/>
              <w:ind w:left="0" w:hanging="2"/>
              <w:jc w:val="both"/>
              <w:rPr>
                <w:rFonts w:ascii="Arial" w:eastAsia="Arial" w:hAnsi="Arial" w:cs="Arial"/>
                <w:sz w:val="16"/>
                <w:szCs w:val="16"/>
              </w:rPr>
            </w:pPr>
          </w:p>
          <w:p w14:paraId="03797363" w14:textId="510B6EC5" w:rsidR="00C3504F" w:rsidRDefault="004F7580">
            <w:pPr>
              <w:spacing w:before="40" w:after="40"/>
              <w:ind w:left="0" w:hanging="2"/>
              <w:jc w:val="both"/>
              <w:rPr>
                <w:rFonts w:ascii="Arial" w:eastAsia="Arial" w:hAnsi="Arial" w:cs="Arial"/>
                <w:sz w:val="16"/>
                <w:szCs w:val="16"/>
              </w:rPr>
            </w:pPr>
            <w:r>
              <w:rPr>
                <w:rFonts w:ascii="Arial" w:eastAsia="Arial" w:hAnsi="Arial" w:cs="Arial"/>
                <w:sz w:val="16"/>
                <w:szCs w:val="16"/>
              </w:rPr>
              <w:t xml:space="preserve">El Gobierno del estado </w:t>
            </w:r>
            <w:proofErr w:type="spellStart"/>
            <w:r>
              <w:rPr>
                <w:rFonts w:ascii="Arial" w:eastAsia="Arial" w:hAnsi="Arial" w:cs="Arial"/>
                <w:sz w:val="16"/>
                <w:szCs w:val="16"/>
              </w:rPr>
              <w:t>a</w:t>
            </w:r>
            <w:proofErr w:type="spellEnd"/>
            <w:r>
              <w:rPr>
                <w:rFonts w:ascii="Arial" w:eastAsia="Arial" w:hAnsi="Arial" w:cs="Arial"/>
                <w:sz w:val="16"/>
                <w:szCs w:val="16"/>
              </w:rPr>
              <w:t xml:space="preserve"> </w:t>
            </w:r>
            <w:r w:rsidR="00732B6C">
              <w:rPr>
                <w:rFonts w:ascii="Arial" w:eastAsia="Arial" w:hAnsi="Arial" w:cs="Arial"/>
                <w:sz w:val="16"/>
                <w:szCs w:val="16"/>
              </w:rPr>
              <w:t>impulsado</w:t>
            </w:r>
            <w:r>
              <w:rPr>
                <w:rFonts w:ascii="Arial" w:eastAsia="Arial" w:hAnsi="Arial" w:cs="Arial"/>
                <w:sz w:val="16"/>
                <w:szCs w:val="16"/>
              </w:rPr>
              <w:t xml:space="preserve"> </w:t>
            </w:r>
            <w:r w:rsidR="00732B6C">
              <w:rPr>
                <w:rFonts w:ascii="Arial" w:eastAsia="Arial" w:hAnsi="Arial" w:cs="Arial"/>
                <w:sz w:val="16"/>
                <w:szCs w:val="16"/>
              </w:rPr>
              <w:t>estrategias</w:t>
            </w:r>
            <w:r>
              <w:rPr>
                <w:rFonts w:ascii="Arial" w:eastAsia="Arial" w:hAnsi="Arial" w:cs="Arial"/>
                <w:sz w:val="16"/>
                <w:szCs w:val="16"/>
              </w:rPr>
              <w:t xml:space="preserve"> y acciones para </w:t>
            </w:r>
            <w:r w:rsidR="00B3252D">
              <w:rPr>
                <w:rFonts w:ascii="Arial" w:eastAsia="Arial" w:hAnsi="Arial" w:cs="Arial"/>
                <w:sz w:val="16"/>
                <w:szCs w:val="16"/>
              </w:rPr>
              <w:t>institucionalizar la</w:t>
            </w:r>
            <w:r>
              <w:rPr>
                <w:rFonts w:ascii="Arial" w:eastAsia="Arial" w:hAnsi="Arial" w:cs="Arial"/>
                <w:sz w:val="16"/>
                <w:szCs w:val="16"/>
              </w:rPr>
              <w:t xml:space="preserve"> perspec</w:t>
            </w:r>
            <w:r w:rsidR="00732B6C">
              <w:rPr>
                <w:rFonts w:ascii="Arial" w:eastAsia="Arial" w:hAnsi="Arial" w:cs="Arial"/>
                <w:sz w:val="16"/>
                <w:szCs w:val="16"/>
              </w:rPr>
              <w:t xml:space="preserve">tiva de género en las </w:t>
            </w:r>
            <w:r w:rsidR="00B3252D">
              <w:rPr>
                <w:rFonts w:ascii="Arial" w:eastAsia="Arial" w:hAnsi="Arial" w:cs="Arial"/>
                <w:sz w:val="16"/>
                <w:szCs w:val="16"/>
              </w:rPr>
              <w:t>dependencias y</w:t>
            </w:r>
            <w:r w:rsidR="00732B6C">
              <w:rPr>
                <w:rFonts w:ascii="Arial" w:eastAsia="Arial" w:hAnsi="Arial" w:cs="Arial"/>
                <w:sz w:val="16"/>
                <w:szCs w:val="16"/>
              </w:rPr>
              <w:t xml:space="preserve"> entidades de la </w:t>
            </w:r>
            <w:r w:rsidR="00B3252D">
              <w:rPr>
                <w:rFonts w:ascii="Arial" w:eastAsia="Arial" w:hAnsi="Arial" w:cs="Arial"/>
                <w:sz w:val="16"/>
                <w:szCs w:val="16"/>
              </w:rPr>
              <w:t>administración pública</w:t>
            </w:r>
            <w:r w:rsidR="00732B6C">
              <w:rPr>
                <w:rFonts w:ascii="Arial" w:eastAsia="Arial" w:hAnsi="Arial" w:cs="Arial"/>
                <w:sz w:val="16"/>
                <w:szCs w:val="16"/>
              </w:rPr>
              <w:t xml:space="preserve"> estatal, para la construcción de una sociedad más justa más igualitaria a fin de modificar los roles y estereotipos de género culturalmente a captados, por lo que es de vital importancia continuar con la sensibilización de las servidoras </w:t>
            </w:r>
            <w:r w:rsidR="00B3252D">
              <w:rPr>
                <w:rFonts w:ascii="Arial" w:eastAsia="Arial" w:hAnsi="Arial" w:cs="Arial"/>
                <w:sz w:val="16"/>
                <w:szCs w:val="16"/>
              </w:rPr>
              <w:t>y los</w:t>
            </w:r>
            <w:r w:rsidR="00732B6C">
              <w:rPr>
                <w:rFonts w:ascii="Arial" w:eastAsia="Arial" w:hAnsi="Arial" w:cs="Arial"/>
                <w:sz w:val="16"/>
                <w:szCs w:val="16"/>
              </w:rPr>
              <w:t xml:space="preserve"> servidores del pueblo para reducir la brecha de desigualdad laboral en el estado. Por lo anterior es necesario dar continuidad al programa de Igualdad e Inclusión de género que impulsa acciones que lleven a reducir los </w:t>
            </w:r>
            <w:r w:rsidR="00B3252D">
              <w:rPr>
                <w:rFonts w:ascii="Arial" w:eastAsia="Arial" w:hAnsi="Arial" w:cs="Arial"/>
                <w:sz w:val="16"/>
                <w:szCs w:val="16"/>
              </w:rPr>
              <w:t>obstáculos</w:t>
            </w:r>
            <w:r w:rsidR="00732B6C">
              <w:rPr>
                <w:rFonts w:ascii="Arial" w:eastAsia="Arial" w:hAnsi="Arial" w:cs="Arial"/>
                <w:sz w:val="16"/>
                <w:szCs w:val="16"/>
              </w:rPr>
              <w:t xml:space="preserve"> y barreras que la inercia </w:t>
            </w:r>
            <w:r w:rsidR="00B3252D">
              <w:rPr>
                <w:rFonts w:ascii="Arial" w:eastAsia="Arial" w:hAnsi="Arial" w:cs="Arial"/>
                <w:sz w:val="16"/>
                <w:szCs w:val="16"/>
              </w:rPr>
              <w:t>burocrática</w:t>
            </w:r>
            <w:r w:rsidR="00732B6C">
              <w:rPr>
                <w:rFonts w:ascii="Arial" w:eastAsia="Arial" w:hAnsi="Arial" w:cs="Arial"/>
                <w:sz w:val="16"/>
                <w:szCs w:val="16"/>
              </w:rPr>
              <w:t xml:space="preserve"> ha establecido a través del tiempo  a fin de que mediante las diferentes estrategias </w:t>
            </w:r>
            <w:r w:rsidR="00B3252D">
              <w:rPr>
                <w:rFonts w:ascii="Arial" w:eastAsia="Arial" w:hAnsi="Arial" w:cs="Arial"/>
                <w:sz w:val="16"/>
                <w:szCs w:val="16"/>
              </w:rPr>
              <w:t>implementadas</w:t>
            </w:r>
            <w:r w:rsidR="00732B6C">
              <w:rPr>
                <w:rFonts w:ascii="Arial" w:eastAsia="Arial" w:hAnsi="Arial" w:cs="Arial"/>
                <w:sz w:val="16"/>
                <w:szCs w:val="16"/>
              </w:rPr>
              <w:t xml:space="preserve"> por l</w:t>
            </w:r>
            <w:r w:rsidR="00B3252D">
              <w:rPr>
                <w:rFonts w:ascii="Arial" w:eastAsia="Arial" w:hAnsi="Arial" w:cs="Arial"/>
                <w:sz w:val="16"/>
                <w:szCs w:val="16"/>
              </w:rPr>
              <w:t>a</w:t>
            </w:r>
            <w:r w:rsidR="00732B6C">
              <w:rPr>
                <w:rFonts w:ascii="Arial" w:eastAsia="Arial" w:hAnsi="Arial" w:cs="Arial"/>
                <w:sz w:val="16"/>
                <w:szCs w:val="16"/>
              </w:rPr>
              <w:t xml:space="preserve"> </w:t>
            </w:r>
            <w:r w:rsidR="00B3252D">
              <w:rPr>
                <w:rFonts w:ascii="Arial" w:eastAsia="Arial" w:hAnsi="Arial" w:cs="Arial"/>
                <w:sz w:val="16"/>
                <w:szCs w:val="16"/>
              </w:rPr>
              <w:t>Secretaria</w:t>
            </w:r>
            <w:r w:rsidR="00732B6C">
              <w:rPr>
                <w:rFonts w:ascii="Arial" w:eastAsia="Arial" w:hAnsi="Arial" w:cs="Arial"/>
                <w:sz w:val="16"/>
                <w:szCs w:val="16"/>
              </w:rPr>
              <w:t xml:space="preserve"> de </w:t>
            </w:r>
            <w:r w:rsidR="00B3252D">
              <w:rPr>
                <w:rFonts w:ascii="Arial" w:eastAsia="Arial" w:hAnsi="Arial" w:cs="Arial"/>
                <w:sz w:val="16"/>
                <w:szCs w:val="16"/>
              </w:rPr>
              <w:t>Economía</w:t>
            </w:r>
            <w:r w:rsidR="00732B6C">
              <w:rPr>
                <w:rFonts w:ascii="Arial" w:eastAsia="Arial" w:hAnsi="Arial" w:cs="Arial"/>
                <w:sz w:val="16"/>
                <w:szCs w:val="16"/>
              </w:rPr>
              <w:t xml:space="preserve"> y del Trabajo, conforme  a</w:t>
            </w:r>
            <w:r w:rsidR="00B3252D">
              <w:rPr>
                <w:rFonts w:ascii="Arial" w:eastAsia="Arial" w:hAnsi="Arial" w:cs="Arial"/>
                <w:sz w:val="16"/>
                <w:szCs w:val="16"/>
              </w:rPr>
              <w:t xml:space="preserve"> </w:t>
            </w:r>
            <w:r w:rsidR="00732B6C">
              <w:rPr>
                <w:rFonts w:ascii="Arial" w:eastAsia="Arial" w:hAnsi="Arial" w:cs="Arial"/>
                <w:sz w:val="16"/>
                <w:szCs w:val="16"/>
              </w:rPr>
              <w:t xml:space="preserve">las facultades que le han sido conferidas, se continue preservando los derechos de las mujeres con un trato </w:t>
            </w:r>
            <w:r w:rsidR="00B3252D">
              <w:rPr>
                <w:rFonts w:ascii="Arial" w:eastAsia="Arial" w:hAnsi="Arial" w:cs="Arial"/>
                <w:sz w:val="16"/>
                <w:szCs w:val="16"/>
              </w:rPr>
              <w:t>equilibrado</w:t>
            </w:r>
            <w:r w:rsidR="00732B6C">
              <w:rPr>
                <w:rFonts w:ascii="Arial" w:eastAsia="Arial" w:hAnsi="Arial" w:cs="Arial"/>
                <w:sz w:val="16"/>
                <w:szCs w:val="16"/>
              </w:rPr>
              <w:t>, que sea de acuerdo a sus capacidades y no</w:t>
            </w:r>
            <w:r w:rsidR="00B3252D">
              <w:rPr>
                <w:rFonts w:ascii="Arial" w:eastAsia="Arial" w:hAnsi="Arial" w:cs="Arial"/>
                <w:sz w:val="16"/>
                <w:szCs w:val="16"/>
              </w:rPr>
              <w:t xml:space="preserve"> </w:t>
            </w:r>
            <w:r w:rsidR="00732B6C">
              <w:rPr>
                <w:rFonts w:ascii="Arial" w:eastAsia="Arial" w:hAnsi="Arial" w:cs="Arial"/>
                <w:sz w:val="16"/>
                <w:szCs w:val="16"/>
              </w:rPr>
              <w:t>a su condición de género</w:t>
            </w:r>
            <w:r w:rsidR="00B3252D">
              <w:rPr>
                <w:rFonts w:ascii="Arial" w:eastAsia="Arial" w:hAnsi="Arial" w:cs="Arial"/>
                <w:sz w:val="16"/>
                <w:szCs w:val="16"/>
              </w:rPr>
              <w:t>.</w:t>
            </w:r>
            <w:r w:rsidR="00732B6C">
              <w:rPr>
                <w:rFonts w:ascii="Arial" w:eastAsia="Arial" w:hAnsi="Arial" w:cs="Arial"/>
                <w:sz w:val="16"/>
                <w:szCs w:val="16"/>
              </w:rPr>
              <w:t xml:space="preserve"> </w:t>
            </w:r>
          </w:p>
          <w:p w14:paraId="654C5409" w14:textId="77777777" w:rsidR="00C3504F" w:rsidRDefault="00C3504F">
            <w:pPr>
              <w:spacing w:before="40" w:after="40"/>
              <w:ind w:left="0" w:hanging="2"/>
              <w:jc w:val="both"/>
              <w:rPr>
                <w:rFonts w:ascii="Arial" w:eastAsia="Arial" w:hAnsi="Arial" w:cs="Arial"/>
                <w:sz w:val="16"/>
                <w:szCs w:val="16"/>
              </w:rPr>
            </w:pPr>
          </w:p>
        </w:tc>
      </w:tr>
    </w:tbl>
    <w:tbl>
      <w:tblPr>
        <w:tblStyle w:val="a4"/>
        <w:tblW w:w="14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5"/>
        <w:gridCol w:w="3615"/>
        <w:gridCol w:w="3765"/>
        <w:gridCol w:w="3765"/>
      </w:tblGrid>
      <w:tr w:rsidR="00C3504F" w14:paraId="210FF521" w14:textId="77777777">
        <w:trPr>
          <w:cantSplit/>
          <w:trHeight w:val="303"/>
        </w:trPr>
        <w:tc>
          <w:tcPr>
            <w:tcW w:w="7230" w:type="dxa"/>
            <w:gridSpan w:val="2"/>
            <w:tcBorders>
              <w:bottom w:val="single" w:sz="4" w:space="0" w:color="000000"/>
              <w:right w:val="single" w:sz="4" w:space="0" w:color="000000"/>
            </w:tcBorders>
            <w:shd w:val="clear" w:color="auto" w:fill="009887"/>
            <w:vAlign w:val="center"/>
          </w:tcPr>
          <w:p w14:paraId="26F51F8B" w14:textId="77777777" w:rsidR="00C3504F" w:rsidRDefault="00000000">
            <w:pPr>
              <w:spacing w:before="60" w:after="60"/>
              <w:ind w:left="0" w:hanging="2"/>
              <w:jc w:val="center"/>
              <w:rPr>
                <w:rFonts w:ascii="Arial" w:eastAsia="Arial" w:hAnsi="Arial" w:cs="Arial"/>
                <w:color w:val="FFFFFF"/>
                <w:sz w:val="18"/>
                <w:szCs w:val="18"/>
              </w:rPr>
            </w:pPr>
            <w:r>
              <w:rPr>
                <w:rFonts w:ascii="Arial" w:eastAsia="Arial" w:hAnsi="Arial" w:cs="Arial"/>
                <w:b/>
                <w:color w:val="FFFFFF"/>
                <w:sz w:val="18"/>
                <w:szCs w:val="18"/>
              </w:rPr>
              <w:t>Árbol del Problema</w:t>
            </w:r>
          </w:p>
        </w:tc>
        <w:tc>
          <w:tcPr>
            <w:tcW w:w="7530" w:type="dxa"/>
            <w:gridSpan w:val="2"/>
            <w:tcBorders>
              <w:left w:val="single" w:sz="4" w:space="0" w:color="000000"/>
              <w:bottom w:val="single" w:sz="4" w:space="0" w:color="000000"/>
            </w:tcBorders>
            <w:shd w:val="clear" w:color="auto" w:fill="009887"/>
            <w:vAlign w:val="center"/>
          </w:tcPr>
          <w:p w14:paraId="24C7D3AA" w14:textId="77777777" w:rsidR="00C3504F" w:rsidRDefault="00000000">
            <w:pPr>
              <w:spacing w:before="60" w:after="60"/>
              <w:ind w:left="0" w:hanging="2"/>
              <w:jc w:val="center"/>
              <w:rPr>
                <w:rFonts w:ascii="Arial" w:eastAsia="Arial" w:hAnsi="Arial" w:cs="Arial"/>
                <w:color w:val="FFFFFF"/>
                <w:sz w:val="18"/>
                <w:szCs w:val="18"/>
              </w:rPr>
            </w:pPr>
            <w:r>
              <w:rPr>
                <w:rFonts w:ascii="Arial" w:eastAsia="Arial" w:hAnsi="Arial" w:cs="Arial"/>
                <w:b/>
                <w:color w:val="FFFFFF"/>
                <w:sz w:val="18"/>
                <w:szCs w:val="18"/>
              </w:rPr>
              <w:t>Árbol del Objetivo</w:t>
            </w:r>
          </w:p>
        </w:tc>
      </w:tr>
      <w:tr w:rsidR="00C3504F" w14:paraId="3E9CC9C9" w14:textId="77777777">
        <w:trPr>
          <w:cantSplit/>
          <w:trHeight w:val="287"/>
        </w:trPr>
        <w:tc>
          <w:tcPr>
            <w:tcW w:w="7230" w:type="dxa"/>
            <w:gridSpan w:val="2"/>
            <w:tcBorders>
              <w:bottom w:val="single" w:sz="4" w:space="0" w:color="000000"/>
              <w:right w:val="single" w:sz="4" w:space="0" w:color="000000"/>
            </w:tcBorders>
            <w:vAlign w:val="center"/>
          </w:tcPr>
          <w:p w14:paraId="7C3BBAB1" w14:textId="53A0EC74" w:rsidR="00C3504F" w:rsidRDefault="00000000">
            <w:pPr>
              <w:spacing w:before="60" w:after="60"/>
              <w:ind w:left="0" w:hanging="2"/>
              <w:rPr>
                <w:rFonts w:ascii="Arial" w:eastAsia="Arial" w:hAnsi="Arial" w:cs="Arial"/>
                <w:sz w:val="16"/>
                <w:szCs w:val="16"/>
              </w:rPr>
            </w:pPr>
            <w:r>
              <w:rPr>
                <w:rFonts w:ascii="Arial" w:eastAsia="Arial" w:hAnsi="Arial" w:cs="Arial"/>
                <w:b/>
                <w:sz w:val="16"/>
                <w:szCs w:val="16"/>
              </w:rPr>
              <w:t>Problema:</w:t>
            </w:r>
            <w:r>
              <w:rPr>
                <w:rFonts w:ascii="Arial" w:eastAsia="Arial" w:hAnsi="Arial" w:cs="Arial"/>
                <w:sz w:val="16"/>
                <w:szCs w:val="16"/>
              </w:rPr>
              <w:t xml:space="preserve"> </w:t>
            </w:r>
            <w:r w:rsidR="00B3252D">
              <w:rPr>
                <w:rFonts w:ascii="Arial" w:eastAsia="Arial" w:hAnsi="Arial" w:cs="Arial"/>
                <w:sz w:val="16"/>
                <w:szCs w:val="16"/>
              </w:rPr>
              <w:t>Baja generación de empleos para mujeres en el estado</w:t>
            </w:r>
          </w:p>
        </w:tc>
        <w:tc>
          <w:tcPr>
            <w:tcW w:w="7530" w:type="dxa"/>
            <w:gridSpan w:val="2"/>
            <w:tcBorders>
              <w:left w:val="single" w:sz="4" w:space="0" w:color="000000"/>
              <w:bottom w:val="single" w:sz="4" w:space="0" w:color="000000"/>
            </w:tcBorders>
            <w:vAlign w:val="center"/>
          </w:tcPr>
          <w:p w14:paraId="1A7611FD" w14:textId="32905E14" w:rsidR="00C3504F" w:rsidRDefault="00000000">
            <w:pPr>
              <w:spacing w:before="60" w:after="60"/>
              <w:ind w:left="0" w:hanging="2"/>
              <w:rPr>
                <w:rFonts w:ascii="Arial" w:eastAsia="Arial" w:hAnsi="Arial" w:cs="Arial"/>
                <w:sz w:val="16"/>
                <w:szCs w:val="16"/>
              </w:rPr>
            </w:pPr>
            <w:r>
              <w:rPr>
                <w:rFonts w:ascii="Arial" w:eastAsia="Arial" w:hAnsi="Arial" w:cs="Arial"/>
                <w:b/>
                <w:sz w:val="16"/>
                <w:szCs w:val="16"/>
              </w:rPr>
              <w:t>Objetivo:</w:t>
            </w:r>
            <w:r>
              <w:rPr>
                <w:rFonts w:ascii="Arial" w:eastAsia="Arial" w:hAnsi="Arial" w:cs="Arial"/>
                <w:sz w:val="16"/>
                <w:szCs w:val="16"/>
              </w:rPr>
              <w:t xml:space="preserve"> </w:t>
            </w:r>
            <w:r w:rsidR="00B3252D">
              <w:rPr>
                <w:rFonts w:ascii="Arial" w:eastAsia="Arial" w:hAnsi="Arial" w:cs="Arial"/>
                <w:sz w:val="16"/>
                <w:szCs w:val="16"/>
              </w:rPr>
              <w:t xml:space="preserve"> Alta generación de empleos para mujeres en el estado</w:t>
            </w:r>
          </w:p>
        </w:tc>
      </w:tr>
      <w:tr w:rsidR="00C3504F" w14:paraId="683BEF67" w14:textId="77777777">
        <w:trPr>
          <w:cantSplit/>
          <w:trHeight w:val="136"/>
        </w:trPr>
        <w:tc>
          <w:tcPr>
            <w:tcW w:w="3615" w:type="dxa"/>
            <w:tcBorders>
              <w:bottom w:val="single" w:sz="4" w:space="0" w:color="000000"/>
              <w:right w:val="single" w:sz="4" w:space="0" w:color="000000"/>
            </w:tcBorders>
            <w:shd w:val="clear" w:color="auto" w:fill="009887"/>
            <w:vAlign w:val="center"/>
          </w:tcPr>
          <w:p w14:paraId="1FF60AAC" w14:textId="77777777" w:rsidR="00C3504F" w:rsidRDefault="00000000">
            <w:pPr>
              <w:spacing w:before="60" w:after="60"/>
              <w:ind w:left="0" w:hanging="2"/>
              <w:rPr>
                <w:rFonts w:ascii="Arial" w:eastAsia="Arial" w:hAnsi="Arial" w:cs="Arial"/>
                <w:color w:val="FFFFFF"/>
                <w:sz w:val="18"/>
                <w:szCs w:val="18"/>
              </w:rPr>
            </w:pPr>
            <w:r>
              <w:rPr>
                <w:rFonts w:ascii="Arial" w:eastAsia="Arial" w:hAnsi="Arial" w:cs="Arial"/>
                <w:b/>
                <w:color w:val="FFFFFF"/>
                <w:sz w:val="18"/>
                <w:szCs w:val="18"/>
              </w:rPr>
              <w:t xml:space="preserve">Causas: </w:t>
            </w:r>
          </w:p>
        </w:tc>
        <w:tc>
          <w:tcPr>
            <w:tcW w:w="3615" w:type="dxa"/>
            <w:tcBorders>
              <w:left w:val="single" w:sz="4" w:space="0" w:color="000000"/>
              <w:bottom w:val="single" w:sz="4" w:space="0" w:color="000000"/>
            </w:tcBorders>
            <w:shd w:val="clear" w:color="auto" w:fill="009887"/>
            <w:vAlign w:val="center"/>
          </w:tcPr>
          <w:p w14:paraId="3D043C7B" w14:textId="77777777" w:rsidR="00C3504F" w:rsidRDefault="00000000">
            <w:pPr>
              <w:spacing w:before="60" w:after="60"/>
              <w:ind w:left="0" w:hanging="2"/>
              <w:rPr>
                <w:rFonts w:ascii="Arial" w:eastAsia="Arial" w:hAnsi="Arial" w:cs="Arial"/>
                <w:color w:val="FFFFFF"/>
                <w:sz w:val="18"/>
                <w:szCs w:val="18"/>
              </w:rPr>
            </w:pPr>
            <w:r>
              <w:rPr>
                <w:rFonts w:ascii="Arial" w:eastAsia="Arial" w:hAnsi="Arial" w:cs="Arial"/>
                <w:b/>
                <w:color w:val="FFFFFF"/>
                <w:sz w:val="18"/>
                <w:szCs w:val="18"/>
              </w:rPr>
              <w:t xml:space="preserve">Efectos: </w:t>
            </w:r>
          </w:p>
        </w:tc>
        <w:tc>
          <w:tcPr>
            <w:tcW w:w="3765" w:type="dxa"/>
            <w:tcBorders>
              <w:bottom w:val="single" w:sz="4" w:space="0" w:color="000000"/>
            </w:tcBorders>
            <w:shd w:val="clear" w:color="auto" w:fill="009887"/>
            <w:vAlign w:val="center"/>
          </w:tcPr>
          <w:p w14:paraId="669105E9" w14:textId="77777777" w:rsidR="00C3504F" w:rsidRDefault="00000000">
            <w:pPr>
              <w:spacing w:before="60" w:after="60"/>
              <w:ind w:left="0" w:hanging="2"/>
              <w:rPr>
                <w:rFonts w:ascii="Arial" w:eastAsia="Arial" w:hAnsi="Arial" w:cs="Arial"/>
                <w:color w:val="FFFFFF"/>
                <w:sz w:val="18"/>
                <w:szCs w:val="18"/>
              </w:rPr>
            </w:pPr>
            <w:r>
              <w:rPr>
                <w:rFonts w:ascii="Arial" w:eastAsia="Arial" w:hAnsi="Arial" w:cs="Arial"/>
                <w:b/>
                <w:color w:val="FFFFFF"/>
                <w:sz w:val="18"/>
                <w:szCs w:val="18"/>
              </w:rPr>
              <w:t xml:space="preserve">Medios: </w:t>
            </w:r>
          </w:p>
        </w:tc>
        <w:tc>
          <w:tcPr>
            <w:tcW w:w="3765" w:type="dxa"/>
            <w:tcBorders>
              <w:bottom w:val="single" w:sz="4" w:space="0" w:color="000000"/>
            </w:tcBorders>
            <w:shd w:val="clear" w:color="auto" w:fill="009887"/>
            <w:vAlign w:val="center"/>
          </w:tcPr>
          <w:p w14:paraId="649CA391" w14:textId="77777777" w:rsidR="00C3504F" w:rsidRDefault="00000000">
            <w:pPr>
              <w:spacing w:before="60" w:after="60"/>
              <w:ind w:left="0" w:hanging="2"/>
              <w:rPr>
                <w:rFonts w:ascii="Arial" w:eastAsia="Arial" w:hAnsi="Arial" w:cs="Arial"/>
                <w:color w:val="FFFFFF"/>
                <w:sz w:val="18"/>
                <w:szCs w:val="18"/>
              </w:rPr>
            </w:pPr>
            <w:r>
              <w:rPr>
                <w:rFonts w:ascii="Arial" w:eastAsia="Arial" w:hAnsi="Arial" w:cs="Arial"/>
                <w:b/>
                <w:color w:val="FFFFFF"/>
                <w:sz w:val="18"/>
                <w:szCs w:val="18"/>
              </w:rPr>
              <w:t xml:space="preserve">Fines: </w:t>
            </w:r>
          </w:p>
        </w:tc>
      </w:tr>
      <w:tr w:rsidR="00B86216" w14:paraId="153B7E65" w14:textId="77777777" w:rsidTr="00720712">
        <w:trPr>
          <w:cantSplit/>
          <w:trHeight w:val="136"/>
        </w:trPr>
        <w:tc>
          <w:tcPr>
            <w:tcW w:w="3615" w:type="dxa"/>
            <w:tcBorders>
              <w:top w:val="single" w:sz="4" w:space="0" w:color="000000"/>
              <w:bottom w:val="single" w:sz="4" w:space="0" w:color="000000"/>
              <w:right w:val="single" w:sz="4" w:space="0" w:color="000000"/>
            </w:tcBorders>
            <w:vAlign w:val="center"/>
          </w:tcPr>
          <w:p w14:paraId="5E5C3AAD" w14:textId="6A6585B2"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Roles y estereotipos de género culturalmente aceptados</w:t>
            </w:r>
          </w:p>
        </w:tc>
        <w:tc>
          <w:tcPr>
            <w:tcW w:w="3615" w:type="dxa"/>
            <w:tcBorders>
              <w:top w:val="single" w:sz="4" w:space="0" w:color="000000"/>
              <w:left w:val="single" w:sz="4" w:space="0" w:color="000000"/>
            </w:tcBorders>
            <w:vAlign w:val="center"/>
          </w:tcPr>
          <w:p w14:paraId="1343ED25" w14:textId="53C6DFF8"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Baja contratación laboral del género femenino en el ámbito privado</w:t>
            </w:r>
          </w:p>
        </w:tc>
        <w:tc>
          <w:tcPr>
            <w:tcW w:w="3765" w:type="dxa"/>
            <w:tcBorders>
              <w:top w:val="single" w:sz="4" w:space="0" w:color="000000"/>
              <w:bottom w:val="single" w:sz="4" w:space="0" w:color="000000"/>
            </w:tcBorders>
            <w:vAlign w:val="center"/>
          </w:tcPr>
          <w:p w14:paraId="2FED664E" w14:textId="0F8B12ED"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Roles y estereotipos de géneros culturalmente modificados</w:t>
            </w:r>
          </w:p>
        </w:tc>
        <w:tc>
          <w:tcPr>
            <w:tcW w:w="3765" w:type="dxa"/>
            <w:tcBorders>
              <w:top w:val="single" w:sz="4" w:space="0" w:color="000000"/>
            </w:tcBorders>
            <w:vAlign w:val="center"/>
          </w:tcPr>
          <w:p w14:paraId="417A8B36" w14:textId="6561BBCD"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Reducir la brecha de igualdad en el Estado</w:t>
            </w:r>
          </w:p>
        </w:tc>
      </w:tr>
      <w:tr w:rsidR="00B86216" w14:paraId="6ACB99EB" w14:textId="77777777" w:rsidTr="00720712">
        <w:trPr>
          <w:cantSplit/>
          <w:trHeight w:val="136"/>
        </w:trPr>
        <w:tc>
          <w:tcPr>
            <w:tcW w:w="3615" w:type="dxa"/>
            <w:tcBorders>
              <w:top w:val="single" w:sz="4" w:space="0" w:color="000000"/>
              <w:bottom w:val="single" w:sz="4" w:space="0" w:color="000000"/>
              <w:right w:val="single" w:sz="4" w:space="0" w:color="000000"/>
            </w:tcBorders>
            <w:vAlign w:val="center"/>
          </w:tcPr>
          <w:p w14:paraId="266CB21F" w14:textId="716EA008"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Desconocimiento de los derechos laborales de las mujeres</w:t>
            </w:r>
          </w:p>
        </w:tc>
        <w:tc>
          <w:tcPr>
            <w:tcW w:w="3615" w:type="dxa"/>
            <w:tcBorders>
              <w:left w:val="single" w:sz="4" w:space="0" w:color="000000"/>
            </w:tcBorders>
            <w:vAlign w:val="center"/>
          </w:tcPr>
          <w:p w14:paraId="32FA2967" w14:textId="3BFE36B6"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Discriminación, bajos salarios y sin prestaciones de Ley</w:t>
            </w:r>
          </w:p>
        </w:tc>
        <w:tc>
          <w:tcPr>
            <w:tcW w:w="3765" w:type="dxa"/>
            <w:tcBorders>
              <w:top w:val="single" w:sz="4" w:space="0" w:color="000000"/>
              <w:bottom w:val="single" w:sz="4" w:space="0" w:color="000000"/>
            </w:tcBorders>
            <w:vAlign w:val="center"/>
          </w:tcPr>
          <w:p w14:paraId="42131B9A" w14:textId="2285BBDC"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Conocimiento de los derechos laborales de las mujeres</w:t>
            </w:r>
          </w:p>
        </w:tc>
        <w:tc>
          <w:tcPr>
            <w:tcW w:w="3765" w:type="dxa"/>
            <w:vAlign w:val="center"/>
          </w:tcPr>
          <w:p w14:paraId="7216ABD9" w14:textId="7F84B54B"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Igualdad sustantiva en el ámbito laboral privado</w:t>
            </w:r>
          </w:p>
        </w:tc>
      </w:tr>
      <w:tr w:rsidR="00B86216" w14:paraId="64DC34E9" w14:textId="77777777" w:rsidTr="00720712">
        <w:trPr>
          <w:cantSplit/>
          <w:trHeight w:val="136"/>
        </w:trPr>
        <w:tc>
          <w:tcPr>
            <w:tcW w:w="3615" w:type="dxa"/>
            <w:tcBorders>
              <w:top w:val="single" w:sz="4" w:space="0" w:color="000000"/>
              <w:bottom w:val="single" w:sz="4" w:space="0" w:color="000000"/>
              <w:right w:val="single" w:sz="4" w:space="0" w:color="000000"/>
            </w:tcBorders>
            <w:vAlign w:val="center"/>
          </w:tcPr>
          <w:p w14:paraId="1FDCB067" w14:textId="212BFE4D"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Reducido número de empleadores capacitados en materia de derechos humanos, igualdad e inclusión de género</w:t>
            </w:r>
          </w:p>
        </w:tc>
        <w:tc>
          <w:tcPr>
            <w:tcW w:w="3615" w:type="dxa"/>
            <w:tcBorders>
              <w:left w:val="single" w:sz="4" w:space="0" w:color="000000"/>
            </w:tcBorders>
            <w:vAlign w:val="center"/>
          </w:tcPr>
          <w:p w14:paraId="706825C6" w14:textId="2FC793C9"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 xml:space="preserve">Carencia de perspectiva de género y de enfoque en materia de derecho laboral en las acciones empresariales </w:t>
            </w:r>
          </w:p>
        </w:tc>
        <w:tc>
          <w:tcPr>
            <w:tcW w:w="3765" w:type="dxa"/>
            <w:tcBorders>
              <w:top w:val="single" w:sz="4" w:space="0" w:color="000000"/>
              <w:bottom w:val="single" w:sz="4" w:space="0" w:color="000000"/>
            </w:tcBorders>
            <w:vAlign w:val="center"/>
          </w:tcPr>
          <w:p w14:paraId="667E0C45" w14:textId="167D4842"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Reclutadores y administradores de talento humano capacitados en materia de derechos humanos, laborales, inclusión e igual de género</w:t>
            </w:r>
          </w:p>
        </w:tc>
        <w:tc>
          <w:tcPr>
            <w:tcW w:w="3765" w:type="dxa"/>
            <w:vAlign w:val="center"/>
          </w:tcPr>
          <w:p w14:paraId="0CA9B046" w14:textId="5F49D554"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Practica con perspectiva de género y con enfoque en materia de derechos humanos y laborales en las acciones del sector empresarial</w:t>
            </w:r>
          </w:p>
        </w:tc>
      </w:tr>
      <w:tr w:rsidR="00B86216" w14:paraId="2DA893CF" w14:textId="77777777" w:rsidTr="00720712">
        <w:trPr>
          <w:cantSplit/>
          <w:trHeight w:val="136"/>
        </w:trPr>
        <w:tc>
          <w:tcPr>
            <w:tcW w:w="3615" w:type="dxa"/>
            <w:tcBorders>
              <w:top w:val="single" w:sz="4" w:space="0" w:color="000000"/>
              <w:right w:val="single" w:sz="4" w:space="0" w:color="000000"/>
            </w:tcBorders>
            <w:vAlign w:val="center"/>
          </w:tcPr>
          <w:p w14:paraId="6EE6B36C" w14:textId="2E89F10D"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Baja instalación de empresas formales en el Estado</w:t>
            </w:r>
          </w:p>
        </w:tc>
        <w:tc>
          <w:tcPr>
            <w:tcW w:w="3615" w:type="dxa"/>
            <w:tcBorders>
              <w:left w:val="single" w:sz="4" w:space="0" w:color="000000"/>
            </w:tcBorders>
            <w:vAlign w:val="center"/>
          </w:tcPr>
          <w:p w14:paraId="237E1BD7" w14:textId="7CF14B06"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Altos índices de informalidad laboral y menores fuentes de empleo</w:t>
            </w:r>
          </w:p>
        </w:tc>
        <w:tc>
          <w:tcPr>
            <w:tcW w:w="3765" w:type="dxa"/>
            <w:tcBorders>
              <w:top w:val="single" w:sz="4" w:space="0" w:color="000000"/>
            </w:tcBorders>
            <w:vAlign w:val="center"/>
          </w:tcPr>
          <w:p w14:paraId="37FEC645" w14:textId="4FD81413"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Alta instalación de empresas en el Estado</w:t>
            </w:r>
          </w:p>
        </w:tc>
        <w:tc>
          <w:tcPr>
            <w:tcW w:w="3765" w:type="dxa"/>
            <w:vAlign w:val="center"/>
          </w:tcPr>
          <w:p w14:paraId="440923A0" w14:textId="2F86F026"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Bajos índices de informalidad laboral y mayores fuentes de empleo formal</w:t>
            </w:r>
          </w:p>
        </w:tc>
      </w:tr>
      <w:tr w:rsidR="00B86216" w14:paraId="727C965F" w14:textId="77777777" w:rsidTr="00720712">
        <w:trPr>
          <w:cantSplit/>
          <w:trHeight w:val="136"/>
        </w:trPr>
        <w:tc>
          <w:tcPr>
            <w:tcW w:w="3615" w:type="dxa"/>
            <w:tcBorders>
              <w:top w:val="single" w:sz="4" w:space="0" w:color="000000"/>
              <w:right w:val="single" w:sz="4" w:space="0" w:color="000000"/>
            </w:tcBorders>
            <w:vAlign w:val="center"/>
          </w:tcPr>
          <w:p w14:paraId="373B2825" w14:textId="66B7B413"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Ausencia de Instrumentos normativos con perspectiva de género en materia laboral</w:t>
            </w:r>
          </w:p>
        </w:tc>
        <w:tc>
          <w:tcPr>
            <w:tcW w:w="3615" w:type="dxa"/>
            <w:tcBorders>
              <w:left w:val="single" w:sz="4" w:space="0" w:color="000000"/>
            </w:tcBorders>
            <w:vAlign w:val="center"/>
          </w:tcPr>
          <w:p w14:paraId="737FD2E7" w14:textId="308427AD"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Afectación de los derechos laborales de las personas trabajadoras en los ámbitos público y privado</w:t>
            </w:r>
          </w:p>
        </w:tc>
        <w:tc>
          <w:tcPr>
            <w:tcW w:w="3765" w:type="dxa"/>
            <w:tcBorders>
              <w:top w:val="single" w:sz="4" w:space="0" w:color="000000"/>
            </w:tcBorders>
            <w:vAlign w:val="center"/>
          </w:tcPr>
          <w:p w14:paraId="09CAE25B" w14:textId="58F2EB77"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 xml:space="preserve">Diseño </w:t>
            </w:r>
            <w:proofErr w:type="spellStart"/>
            <w:r>
              <w:rPr>
                <w:rFonts w:ascii="Arial" w:eastAsia="Arial" w:hAnsi="Arial" w:cs="Arial"/>
                <w:sz w:val="14"/>
                <w:szCs w:val="14"/>
              </w:rPr>
              <w:t>y</w:t>
            </w:r>
            <w:proofErr w:type="spellEnd"/>
            <w:r>
              <w:rPr>
                <w:rFonts w:ascii="Arial" w:eastAsia="Arial" w:hAnsi="Arial" w:cs="Arial"/>
                <w:sz w:val="14"/>
                <w:szCs w:val="14"/>
              </w:rPr>
              <w:t xml:space="preserve"> implementación de Instrumentos normativos en materia de derechos laborales</w:t>
            </w:r>
          </w:p>
        </w:tc>
        <w:tc>
          <w:tcPr>
            <w:tcW w:w="3765" w:type="dxa"/>
            <w:vAlign w:val="center"/>
          </w:tcPr>
          <w:p w14:paraId="475A690B" w14:textId="7A402957" w:rsidR="00B86216" w:rsidRDefault="00B86216" w:rsidP="00B86216">
            <w:pPr>
              <w:spacing w:before="60" w:after="60"/>
              <w:jc w:val="both"/>
              <w:rPr>
                <w:rFonts w:ascii="Arial" w:eastAsia="Arial" w:hAnsi="Arial" w:cs="Arial"/>
                <w:sz w:val="16"/>
                <w:szCs w:val="16"/>
              </w:rPr>
            </w:pPr>
            <w:r>
              <w:rPr>
                <w:rFonts w:ascii="Arial" w:eastAsia="Arial" w:hAnsi="Arial" w:cs="Arial"/>
                <w:sz w:val="14"/>
                <w:szCs w:val="14"/>
              </w:rPr>
              <w:t>Reducir y atender los conflictos de acoso y hostigamiento laboral en ámbito público y privado</w:t>
            </w:r>
          </w:p>
        </w:tc>
      </w:tr>
      <w:tr w:rsidR="00B86216" w14:paraId="31759662" w14:textId="77777777">
        <w:trPr>
          <w:cantSplit/>
          <w:trHeight w:val="136"/>
        </w:trPr>
        <w:tc>
          <w:tcPr>
            <w:tcW w:w="3615" w:type="dxa"/>
            <w:tcBorders>
              <w:bottom w:val="single" w:sz="4" w:space="0" w:color="000000"/>
              <w:right w:val="single" w:sz="4" w:space="0" w:color="000000"/>
            </w:tcBorders>
            <w:vAlign w:val="center"/>
          </w:tcPr>
          <w:p w14:paraId="30A1B060" w14:textId="77777777" w:rsidR="00B86216" w:rsidRDefault="00B86216" w:rsidP="00B86216">
            <w:pPr>
              <w:spacing w:before="60" w:after="60"/>
              <w:ind w:left="0" w:hanging="2"/>
              <w:jc w:val="both"/>
              <w:rPr>
                <w:rFonts w:ascii="Arial" w:eastAsia="Arial" w:hAnsi="Arial" w:cs="Arial"/>
                <w:sz w:val="16"/>
                <w:szCs w:val="16"/>
              </w:rPr>
            </w:pPr>
          </w:p>
        </w:tc>
        <w:tc>
          <w:tcPr>
            <w:tcW w:w="3615" w:type="dxa"/>
            <w:tcBorders>
              <w:left w:val="single" w:sz="4" w:space="0" w:color="000000"/>
              <w:bottom w:val="single" w:sz="4" w:space="0" w:color="000000"/>
            </w:tcBorders>
            <w:vAlign w:val="center"/>
          </w:tcPr>
          <w:p w14:paraId="45F82213" w14:textId="77777777" w:rsidR="00B86216" w:rsidRDefault="00B86216" w:rsidP="00B86216">
            <w:pPr>
              <w:spacing w:before="60" w:after="60"/>
              <w:ind w:left="0" w:hanging="2"/>
              <w:jc w:val="both"/>
              <w:rPr>
                <w:rFonts w:ascii="Arial" w:eastAsia="Arial" w:hAnsi="Arial" w:cs="Arial"/>
                <w:sz w:val="16"/>
                <w:szCs w:val="16"/>
              </w:rPr>
            </w:pPr>
          </w:p>
        </w:tc>
        <w:tc>
          <w:tcPr>
            <w:tcW w:w="3765" w:type="dxa"/>
            <w:tcBorders>
              <w:bottom w:val="single" w:sz="4" w:space="0" w:color="000000"/>
            </w:tcBorders>
            <w:vAlign w:val="center"/>
          </w:tcPr>
          <w:p w14:paraId="5B400C84" w14:textId="77777777" w:rsidR="00B86216" w:rsidRDefault="00B86216" w:rsidP="00B86216">
            <w:pPr>
              <w:spacing w:before="60" w:after="60"/>
              <w:ind w:left="0" w:hanging="2"/>
              <w:jc w:val="both"/>
              <w:rPr>
                <w:rFonts w:ascii="Arial" w:eastAsia="Arial" w:hAnsi="Arial" w:cs="Arial"/>
                <w:sz w:val="16"/>
                <w:szCs w:val="16"/>
              </w:rPr>
            </w:pPr>
          </w:p>
        </w:tc>
        <w:tc>
          <w:tcPr>
            <w:tcW w:w="3765" w:type="dxa"/>
            <w:tcBorders>
              <w:bottom w:val="single" w:sz="4" w:space="0" w:color="000000"/>
            </w:tcBorders>
            <w:vAlign w:val="center"/>
          </w:tcPr>
          <w:p w14:paraId="432D0715" w14:textId="77777777" w:rsidR="00B86216" w:rsidRDefault="00B86216" w:rsidP="00B86216">
            <w:pPr>
              <w:spacing w:before="60" w:after="60"/>
              <w:ind w:left="0" w:hanging="2"/>
              <w:jc w:val="both"/>
              <w:rPr>
                <w:rFonts w:ascii="Arial" w:eastAsia="Arial" w:hAnsi="Arial" w:cs="Arial"/>
                <w:sz w:val="16"/>
                <w:szCs w:val="16"/>
              </w:rPr>
            </w:pPr>
          </w:p>
        </w:tc>
      </w:tr>
    </w:tbl>
    <w:tbl>
      <w:tblPr>
        <w:tblStyle w:val="a5"/>
        <w:tblW w:w="14600"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7"/>
        <w:gridCol w:w="4821"/>
        <w:gridCol w:w="4252"/>
      </w:tblGrid>
      <w:tr w:rsidR="00C3504F" w14:paraId="76A7F699" w14:textId="77777777">
        <w:trPr>
          <w:trHeight w:val="334"/>
        </w:trPr>
        <w:tc>
          <w:tcPr>
            <w:tcW w:w="14600" w:type="dxa"/>
            <w:gridSpan w:val="3"/>
            <w:shd w:val="clear" w:color="auto" w:fill="009887"/>
            <w:vAlign w:val="center"/>
          </w:tcPr>
          <w:p w14:paraId="09CF7429" w14:textId="77777777" w:rsidR="00C3504F" w:rsidRDefault="00000000">
            <w:pPr>
              <w:spacing w:before="120" w:after="120"/>
              <w:ind w:left="0" w:hanging="2"/>
              <w:jc w:val="center"/>
              <w:rPr>
                <w:rFonts w:ascii="Arial" w:eastAsia="Arial" w:hAnsi="Arial" w:cs="Arial"/>
                <w:color w:val="FFFFFF"/>
                <w:sz w:val="18"/>
                <w:szCs w:val="18"/>
              </w:rPr>
            </w:pPr>
            <w:r>
              <w:rPr>
                <w:rFonts w:ascii="Arial" w:eastAsia="Arial" w:hAnsi="Arial" w:cs="Arial"/>
                <w:b/>
                <w:color w:val="FFFFFF"/>
                <w:sz w:val="18"/>
                <w:szCs w:val="18"/>
              </w:rPr>
              <w:lastRenderedPageBreak/>
              <w:t>Población Potencial y Objetivo</w:t>
            </w:r>
          </w:p>
        </w:tc>
      </w:tr>
      <w:tr w:rsidR="00C3504F" w14:paraId="294933BC" w14:textId="77777777">
        <w:trPr>
          <w:trHeight w:val="340"/>
        </w:trPr>
        <w:tc>
          <w:tcPr>
            <w:tcW w:w="5527" w:type="dxa"/>
            <w:shd w:val="clear" w:color="auto" w:fill="009887"/>
            <w:vAlign w:val="center"/>
          </w:tcPr>
          <w:p w14:paraId="24AC4425" w14:textId="77777777" w:rsidR="00C3504F" w:rsidRDefault="00000000">
            <w:pPr>
              <w:spacing w:before="120" w:after="120"/>
              <w:ind w:left="0" w:hanging="2"/>
              <w:jc w:val="center"/>
              <w:rPr>
                <w:rFonts w:ascii="Arial" w:eastAsia="Arial" w:hAnsi="Arial" w:cs="Arial"/>
                <w:color w:val="FFFFFF"/>
                <w:sz w:val="18"/>
                <w:szCs w:val="18"/>
              </w:rPr>
            </w:pPr>
            <w:r>
              <w:rPr>
                <w:rFonts w:ascii="Arial" w:eastAsia="Arial" w:hAnsi="Arial" w:cs="Arial"/>
                <w:b/>
                <w:color w:val="FFFFFF"/>
                <w:sz w:val="18"/>
                <w:szCs w:val="18"/>
              </w:rPr>
              <w:t>Población</w:t>
            </w:r>
          </w:p>
        </w:tc>
        <w:tc>
          <w:tcPr>
            <w:tcW w:w="4821" w:type="dxa"/>
            <w:shd w:val="clear" w:color="auto" w:fill="009887"/>
            <w:vAlign w:val="center"/>
          </w:tcPr>
          <w:p w14:paraId="7FBEFCF4" w14:textId="77777777" w:rsidR="00C3504F" w:rsidRDefault="00000000">
            <w:pPr>
              <w:spacing w:before="120" w:after="120"/>
              <w:ind w:left="0" w:hanging="2"/>
              <w:jc w:val="center"/>
              <w:rPr>
                <w:rFonts w:ascii="Arial" w:eastAsia="Arial" w:hAnsi="Arial" w:cs="Arial"/>
                <w:color w:val="FFFFFF"/>
                <w:sz w:val="18"/>
                <w:szCs w:val="18"/>
              </w:rPr>
            </w:pPr>
            <w:r>
              <w:rPr>
                <w:rFonts w:ascii="Arial" w:eastAsia="Arial" w:hAnsi="Arial" w:cs="Arial"/>
                <w:b/>
                <w:color w:val="FFFFFF"/>
                <w:sz w:val="18"/>
                <w:szCs w:val="18"/>
              </w:rPr>
              <w:t>Cuantificación Potencial</w:t>
            </w:r>
          </w:p>
        </w:tc>
        <w:tc>
          <w:tcPr>
            <w:tcW w:w="4252" w:type="dxa"/>
            <w:shd w:val="clear" w:color="auto" w:fill="009887"/>
            <w:vAlign w:val="center"/>
          </w:tcPr>
          <w:p w14:paraId="5CFB21B6" w14:textId="77777777" w:rsidR="00C3504F" w:rsidRDefault="00000000">
            <w:pPr>
              <w:spacing w:before="120" w:after="120"/>
              <w:ind w:left="0" w:hanging="2"/>
              <w:jc w:val="center"/>
              <w:rPr>
                <w:rFonts w:ascii="Arial" w:eastAsia="Arial" w:hAnsi="Arial" w:cs="Arial"/>
                <w:color w:val="FFFFFF"/>
                <w:sz w:val="18"/>
                <w:szCs w:val="18"/>
              </w:rPr>
            </w:pPr>
            <w:r>
              <w:rPr>
                <w:rFonts w:ascii="Arial" w:eastAsia="Arial" w:hAnsi="Arial" w:cs="Arial"/>
                <w:b/>
                <w:color w:val="FFFFFF"/>
                <w:sz w:val="18"/>
                <w:szCs w:val="18"/>
              </w:rPr>
              <w:t>Cuantificación Objetiva</w:t>
            </w:r>
          </w:p>
        </w:tc>
      </w:tr>
      <w:tr w:rsidR="00C3504F" w14:paraId="2FCE25C4" w14:textId="77777777">
        <w:trPr>
          <w:trHeight w:val="411"/>
        </w:trPr>
        <w:tc>
          <w:tcPr>
            <w:tcW w:w="5527" w:type="dxa"/>
            <w:vAlign w:val="center"/>
          </w:tcPr>
          <w:p w14:paraId="78528D5C" w14:textId="77777777" w:rsidR="00C3504F" w:rsidRDefault="00000000">
            <w:pPr>
              <w:spacing w:before="60" w:after="60"/>
              <w:ind w:left="0" w:hanging="2"/>
              <w:rPr>
                <w:rFonts w:ascii="Arial" w:eastAsia="Arial" w:hAnsi="Arial" w:cs="Arial"/>
                <w:sz w:val="18"/>
                <w:szCs w:val="18"/>
              </w:rPr>
            </w:pPr>
            <w:r>
              <w:rPr>
                <w:rFonts w:ascii="Arial" w:eastAsia="Arial" w:hAnsi="Arial" w:cs="Arial"/>
                <w:b/>
                <w:sz w:val="18"/>
                <w:szCs w:val="18"/>
              </w:rPr>
              <w:t>Primera infancia</w:t>
            </w:r>
          </w:p>
        </w:tc>
        <w:tc>
          <w:tcPr>
            <w:tcW w:w="4821" w:type="dxa"/>
            <w:vAlign w:val="center"/>
          </w:tcPr>
          <w:p w14:paraId="1205E900" w14:textId="30317C51" w:rsidR="00C3504F" w:rsidRDefault="00A30533">
            <w:pPr>
              <w:spacing w:before="60" w:after="60"/>
              <w:ind w:left="0" w:hanging="2"/>
              <w:jc w:val="right"/>
              <w:rPr>
                <w:rFonts w:ascii="Arial" w:eastAsia="Arial" w:hAnsi="Arial" w:cs="Arial"/>
                <w:sz w:val="18"/>
                <w:szCs w:val="18"/>
              </w:rPr>
            </w:pPr>
            <w:r>
              <w:rPr>
                <w:rFonts w:ascii="Arial" w:eastAsia="Arial" w:hAnsi="Arial" w:cs="Arial"/>
                <w:sz w:val="18"/>
                <w:szCs w:val="18"/>
              </w:rPr>
              <w:t>0</w:t>
            </w:r>
          </w:p>
        </w:tc>
        <w:tc>
          <w:tcPr>
            <w:tcW w:w="4252" w:type="dxa"/>
            <w:vAlign w:val="center"/>
          </w:tcPr>
          <w:p w14:paraId="07C8721B" w14:textId="7338D939" w:rsidR="00C3504F" w:rsidRDefault="00A30533">
            <w:pPr>
              <w:spacing w:before="60" w:after="60"/>
              <w:ind w:left="0" w:hanging="2"/>
              <w:jc w:val="right"/>
              <w:rPr>
                <w:rFonts w:ascii="Arial" w:eastAsia="Arial" w:hAnsi="Arial" w:cs="Arial"/>
                <w:sz w:val="18"/>
                <w:szCs w:val="18"/>
              </w:rPr>
            </w:pPr>
            <w:r>
              <w:rPr>
                <w:rFonts w:ascii="Arial" w:eastAsia="Arial" w:hAnsi="Arial" w:cs="Arial"/>
                <w:sz w:val="18"/>
                <w:szCs w:val="18"/>
              </w:rPr>
              <w:t>0</w:t>
            </w:r>
          </w:p>
        </w:tc>
      </w:tr>
      <w:tr w:rsidR="00C3504F" w14:paraId="0858D7F5" w14:textId="77777777">
        <w:trPr>
          <w:trHeight w:val="411"/>
        </w:trPr>
        <w:tc>
          <w:tcPr>
            <w:tcW w:w="5527" w:type="dxa"/>
            <w:vAlign w:val="center"/>
          </w:tcPr>
          <w:p w14:paraId="128B8D46" w14:textId="77777777" w:rsidR="00C3504F" w:rsidRDefault="00000000">
            <w:pPr>
              <w:spacing w:before="60" w:after="60"/>
              <w:ind w:left="0" w:hanging="2"/>
              <w:rPr>
                <w:rFonts w:ascii="Arial" w:eastAsia="Arial" w:hAnsi="Arial" w:cs="Arial"/>
                <w:sz w:val="18"/>
                <w:szCs w:val="18"/>
              </w:rPr>
            </w:pPr>
            <w:r>
              <w:rPr>
                <w:rFonts w:ascii="Arial" w:eastAsia="Arial" w:hAnsi="Arial" w:cs="Arial"/>
                <w:b/>
                <w:sz w:val="18"/>
                <w:szCs w:val="18"/>
              </w:rPr>
              <w:t>Segunda infancia</w:t>
            </w:r>
          </w:p>
        </w:tc>
        <w:tc>
          <w:tcPr>
            <w:tcW w:w="4821" w:type="dxa"/>
            <w:vAlign w:val="center"/>
          </w:tcPr>
          <w:p w14:paraId="0EB76B55" w14:textId="757AEB71" w:rsidR="00C3504F" w:rsidRDefault="00A30533">
            <w:pPr>
              <w:spacing w:before="60" w:after="60"/>
              <w:ind w:left="0" w:hanging="2"/>
              <w:jc w:val="right"/>
              <w:rPr>
                <w:rFonts w:ascii="Arial" w:eastAsia="Arial" w:hAnsi="Arial" w:cs="Arial"/>
                <w:sz w:val="18"/>
                <w:szCs w:val="18"/>
              </w:rPr>
            </w:pPr>
            <w:r>
              <w:rPr>
                <w:rFonts w:ascii="Arial" w:eastAsia="Arial" w:hAnsi="Arial" w:cs="Arial"/>
                <w:sz w:val="18"/>
                <w:szCs w:val="18"/>
              </w:rPr>
              <w:t>0</w:t>
            </w:r>
          </w:p>
        </w:tc>
        <w:tc>
          <w:tcPr>
            <w:tcW w:w="4252" w:type="dxa"/>
            <w:vAlign w:val="center"/>
          </w:tcPr>
          <w:p w14:paraId="2D9D587F" w14:textId="66F2665A" w:rsidR="00C3504F" w:rsidRDefault="00A30533">
            <w:pPr>
              <w:spacing w:before="60" w:after="60"/>
              <w:ind w:left="0" w:hanging="2"/>
              <w:jc w:val="right"/>
              <w:rPr>
                <w:rFonts w:ascii="Arial" w:eastAsia="Arial" w:hAnsi="Arial" w:cs="Arial"/>
                <w:sz w:val="18"/>
                <w:szCs w:val="18"/>
              </w:rPr>
            </w:pPr>
            <w:r>
              <w:rPr>
                <w:rFonts w:ascii="Arial" w:eastAsia="Arial" w:hAnsi="Arial" w:cs="Arial"/>
                <w:sz w:val="18"/>
                <w:szCs w:val="18"/>
              </w:rPr>
              <w:t>0</w:t>
            </w:r>
          </w:p>
        </w:tc>
      </w:tr>
      <w:tr w:rsidR="00C3504F" w14:paraId="29DB22D7" w14:textId="77777777">
        <w:trPr>
          <w:trHeight w:val="411"/>
        </w:trPr>
        <w:tc>
          <w:tcPr>
            <w:tcW w:w="5527" w:type="dxa"/>
            <w:vAlign w:val="center"/>
          </w:tcPr>
          <w:p w14:paraId="536180FC" w14:textId="77777777" w:rsidR="00C3504F" w:rsidRDefault="00000000">
            <w:pPr>
              <w:spacing w:before="60" w:after="60"/>
              <w:ind w:left="0" w:hanging="2"/>
              <w:rPr>
                <w:rFonts w:ascii="Arial" w:eastAsia="Arial" w:hAnsi="Arial" w:cs="Arial"/>
                <w:sz w:val="18"/>
                <w:szCs w:val="18"/>
              </w:rPr>
            </w:pPr>
            <w:r>
              <w:rPr>
                <w:rFonts w:ascii="Arial" w:eastAsia="Arial" w:hAnsi="Arial" w:cs="Arial"/>
                <w:b/>
                <w:sz w:val="18"/>
                <w:szCs w:val="18"/>
              </w:rPr>
              <w:t>Adolescentes</w:t>
            </w:r>
          </w:p>
        </w:tc>
        <w:tc>
          <w:tcPr>
            <w:tcW w:w="4821" w:type="dxa"/>
            <w:vAlign w:val="center"/>
          </w:tcPr>
          <w:p w14:paraId="5E9E191D" w14:textId="07A73ADA" w:rsidR="00C3504F" w:rsidRDefault="00A30533">
            <w:pPr>
              <w:spacing w:before="60" w:after="60"/>
              <w:ind w:left="0" w:hanging="2"/>
              <w:jc w:val="right"/>
              <w:rPr>
                <w:rFonts w:ascii="Arial" w:eastAsia="Arial" w:hAnsi="Arial" w:cs="Arial"/>
                <w:sz w:val="18"/>
                <w:szCs w:val="18"/>
              </w:rPr>
            </w:pPr>
            <w:r>
              <w:rPr>
                <w:rFonts w:ascii="Arial" w:eastAsia="Arial" w:hAnsi="Arial" w:cs="Arial"/>
                <w:sz w:val="18"/>
                <w:szCs w:val="18"/>
              </w:rPr>
              <w:t>0</w:t>
            </w:r>
          </w:p>
        </w:tc>
        <w:tc>
          <w:tcPr>
            <w:tcW w:w="4252" w:type="dxa"/>
            <w:vAlign w:val="center"/>
          </w:tcPr>
          <w:p w14:paraId="72365801" w14:textId="7C4D7444" w:rsidR="00C3504F" w:rsidRDefault="00A30533">
            <w:pPr>
              <w:spacing w:before="60" w:after="60"/>
              <w:ind w:left="0" w:hanging="2"/>
              <w:jc w:val="right"/>
              <w:rPr>
                <w:rFonts w:ascii="Arial" w:eastAsia="Arial" w:hAnsi="Arial" w:cs="Arial"/>
                <w:sz w:val="18"/>
                <w:szCs w:val="18"/>
              </w:rPr>
            </w:pPr>
            <w:r>
              <w:rPr>
                <w:rFonts w:ascii="Arial" w:eastAsia="Arial" w:hAnsi="Arial" w:cs="Arial"/>
                <w:sz w:val="18"/>
                <w:szCs w:val="18"/>
              </w:rPr>
              <w:t>0</w:t>
            </w:r>
          </w:p>
        </w:tc>
      </w:tr>
      <w:tr w:rsidR="00C3504F" w14:paraId="21F48E1D" w14:textId="77777777">
        <w:trPr>
          <w:trHeight w:val="411"/>
        </w:trPr>
        <w:tc>
          <w:tcPr>
            <w:tcW w:w="5527" w:type="dxa"/>
            <w:vAlign w:val="center"/>
          </w:tcPr>
          <w:p w14:paraId="56D44AFA" w14:textId="3252DE52" w:rsidR="00C3504F" w:rsidRDefault="00000000">
            <w:pPr>
              <w:spacing w:before="60" w:after="60"/>
              <w:ind w:left="0" w:hanging="2"/>
              <w:rPr>
                <w:rFonts w:ascii="Arial" w:eastAsia="Arial" w:hAnsi="Arial" w:cs="Arial"/>
                <w:sz w:val="18"/>
                <w:szCs w:val="18"/>
              </w:rPr>
            </w:pPr>
            <w:r>
              <w:rPr>
                <w:rFonts w:ascii="Arial" w:eastAsia="Arial" w:hAnsi="Arial" w:cs="Arial"/>
                <w:b/>
                <w:sz w:val="18"/>
                <w:szCs w:val="18"/>
              </w:rPr>
              <w:t>Personas Adultas</w:t>
            </w:r>
            <w:r w:rsidR="00CC4B6E">
              <w:rPr>
                <w:rFonts w:ascii="Arial" w:eastAsia="Arial" w:hAnsi="Arial" w:cs="Arial"/>
                <w:b/>
                <w:sz w:val="18"/>
                <w:szCs w:val="18"/>
              </w:rPr>
              <w:t xml:space="preserve"> (* Tasa de desocupación)</w:t>
            </w:r>
          </w:p>
        </w:tc>
        <w:tc>
          <w:tcPr>
            <w:tcW w:w="4821" w:type="dxa"/>
            <w:vAlign w:val="center"/>
          </w:tcPr>
          <w:p w14:paraId="294D2D7E" w14:textId="5D9FEEF6" w:rsidR="00C3504F" w:rsidRDefault="00B86216">
            <w:pPr>
              <w:spacing w:before="60" w:after="60"/>
              <w:ind w:left="0" w:hanging="2"/>
              <w:jc w:val="right"/>
              <w:rPr>
                <w:rFonts w:ascii="Arial" w:eastAsia="Arial" w:hAnsi="Arial" w:cs="Arial"/>
                <w:sz w:val="18"/>
                <w:szCs w:val="18"/>
              </w:rPr>
            </w:pPr>
            <w:r>
              <w:rPr>
                <w:rFonts w:ascii="Arial" w:eastAsia="Arial" w:hAnsi="Arial" w:cs="Arial"/>
                <w:sz w:val="18"/>
                <w:szCs w:val="18"/>
              </w:rPr>
              <w:t>23,241</w:t>
            </w:r>
          </w:p>
        </w:tc>
        <w:tc>
          <w:tcPr>
            <w:tcW w:w="4252" w:type="dxa"/>
            <w:vAlign w:val="center"/>
          </w:tcPr>
          <w:p w14:paraId="10D6F7FE" w14:textId="77777777" w:rsidR="00C3504F" w:rsidRDefault="00C3504F">
            <w:pPr>
              <w:spacing w:before="60" w:after="60"/>
              <w:ind w:left="0" w:hanging="2"/>
              <w:jc w:val="right"/>
              <w:rPr>
                <w:rFonts w:ascii="Arial" w:eastAsia="Arial" w:hAnsi="Arial" w:cs="Arial"/>
                <w:sz w:val="18"/>
                <w:szCs w:val="18"/>
              </w:rPr>
            </w:pPr>
          </w:p>
        </w:tc>
      </w:tr>
      <w:tr w:rsidR="00C3504F" w14:paraId="3EBB8018" w14:textId="77777777">
        <w:trPr>
          <w:trHeight w:val="411"/>
        </w:trPr>
        <w:tc>
          <w:tcPr>
            <w:tcW w:w="5527" w:type="dxa"/>
            <w:vAlign w:val="center"/>
          </w:tcPr>
          <w:p w14:paraId="3DFCA2E9" w14:textId="77777777" w:rsidR="00C3504F" w:rsidRDefault="00000000">
            <w:pPr>
              <w:spacing w:before="60" w:after="60"/>
              <w:ind w:left="0" w:hanging="2"/>
              <w:rPr>
                <w:rFonts w:ascii="Arial" w:eastAsia="Arial" w:hAnsi="Arial" w:cs="Arial"/>
                <w:sz w:val="18"/>
                <w:szCs w:val="18"/>
              </w:rPr>
            </w:pPr>
            <w:r>
              <w:rPr>
                <w:rFonts w:ascii="Arial" w:eastAsia="Arial" w:hAnsi="Arial" w:cs="Arial"/>
                <w:b/>
                <w:sz w:val="18"/>
                <w:szCs w:val="18"/>
              </w:rPr>
              <w:t>Adultos Mayores</w:t>
            </w:r>
          </w:p>
        </w:tc>
        <w:tc>
          <w:tcPr>
            <w:tcW w:w="4821" w:type="dxa"/>
            <w:vAlign w:val="center"/>
          </w:tcPr>
          <w:p w14:paraId="20029D36" w14:textId="358966C8" w:rsidR="00C3504F" w:rsidRDefault="00A30533">
            <w:pPr>
              <w:spacing w:before="60" w:after="60"/>
              <w:ind w:left="0" w:hanging="2"/>
              <w:jc w:val="right"/>
              <w:rPr>
                <w:rFonts w:ascii="Arial" w:eastAsia="Arial" w:hAnsi="Arial" w:cs="Arial"/>
                <w:sz w:val="18"/>
                <w:szCs w:val="18"/>
              </w:rPr>
            </w:pPr>
            <w:r>
              <w:rPr>
                <w:rFonts w:ascii="Arial" w:eastAsia="Arial" w:hAnsi="Arial" w:cs="Arial"/>
                <w:sz w:val="18"/>
                <w:szCs w:val="18"/>
              </w:rPr>
              <w:t>0</w:t>
            </w:r>
          </w:p>
        </w:tc>
        <w:tc>
          <w:tcPr>
            <w:tcW w:w="4252" w:type="dxa"/>
            <w:vAlign w:val="center"/>
          </w:tcPr>
          <w:p w14:paraId="1F55EEEB" w14:textId="42725248" w:rsidR="00C3504F" w:rsidRDefault="00A30533">
            <w:pPr>
              <w:spacing w:before="60" w:after="60"/>
              <w:ind w:left="0" w:hanging="2"/>
              <w:jc w:val="right"/>
              <w:rPr>
                <w:rFonts w:ascii="Arial" w:eastAsia="Arial" w:hAnsi="Arial" w:cs="Arial"/>
                <w:sz w:val="18"/>
                <w:szCs w:val="18"/>
              </w:rPr>
            </w:pPr>
            <w:r>
              <w:rPr>
                <w:rFonts w:ascii="Arial" w:eastAsia="Arial" w:hAnsi="Arial" w:cs="Arial"/>
                <w:sz w:val="18"/>
                <w:szCs w:val="18"/>
              </w:rPr>
              <w:t>0</w:t>
            </w:r>
          </w:p>
        </w:tc>
      </w:tr>
    </w:tbl>
    <w:p w14:paraId="3A2DE093" w14:textId="69CFEE8B" w:rsidR="00C3504F" w:rsidRDefault="00CC4B6E">
      <w:pPr>
        <w:ind w:left="0" w:hanging="2"/>
        <w:rPr>
          <w:sz w:val="20"/>
          <w:szCs w:val="20"/>
        </w:rPr>
      </w:pPr>
      <w:r>
        <w:rPr>
          <w:sz w:val="20"/>
          <w:szCs w:val="20"/>
        </w:rPr>
        <w:t xml:space="preserve"> </w:t>
      </w:r>
      <w:r w:rsidR="001864CF">
        <w:rPr>
          <w:sz w:val="20"/>
          <w:szCs w:val="20"/>
        </w:rPr>
        <w:t xml:space="preserve">  </w:t>
      </w:r>
      <w:r w:rsidR="001864CF" w:rsidRPr="001864CF">
        <w:rPr>
          <w:rFonts w:ascii="Arial" w:hAnsi="Arial" w:cs="Arial"/>
          <w:position w:val="0"/>
          <w:sz w:val="16"/>
          <w:szCs w:val="16"/>
        </w:rPr>
        <w:t>(*) Instituto Nacional de Estadística y Geografía (</w:t>
      </w:r>
      <w:proofErr w:type="spellStart"/>
      <w:r w:rsidR="001864CF" w:rsidRPr="001864CF">
        <w:rPr>
          <w:rFonts w:ascii="Arial" w:hAnsi="Arial" w:cs="Arial"/>
          <w:position w:val="0"/>
          <w:sz w:val="16"/>
          <w:szCs w:val="16"/>
        </w:rPr>
        <w:t>Inegi</w:t>
      </w:r>
      <w:proofErr w:type="spellEnd"/>
      <w:r w:rsidR="001864CF" w:rsidRPr="001864CF">
        <w:rPr>
          <w:rFonts w:ascii="Arial" w:hAnsi="Arial" w:cs="Arial"/>
          <w:position w:val="0"/>
          <w:sz w:val="16"/>
          <w:szCs w:val="16"/>
        </w:rPr>
        <w:t xml:space="preserve">). Encuesta Nacional de Ocupación y Empleo (ENOE), </w:t>
      </w:r>
      <w:r w:rsidR="001864CF">
        <w:rPr>
          <w:sz w:val="20"/>
          <w:szCs w:val="20"/>
        </w:rPr>
        <w:t>C</w:t>
      </w:r>
      <w:r w:rsidR="001864CF" w:rsidRPr="008F6FD6">
        <w:rPr>
          <w:sz w:val="20"/>
          <w:szCs w:val="20"/>
        </w:rPr>
        <w:t>hiapas</w:t>
      </w:r>
      <w:r w:rsidR="001864CF">
        <w:rPr>
          <w:sz w:val="20"/>
          <w:szCs w:val="20"/>
        </w:rPr>
        <w:t>, durante</w:t>
      </w:r>
      <w:r>
        <w:rPr>
          <w:sz w:val="20"/>
          <w:szCs w:val="20"/>
        </w:rPr>
        <w:t xml:space="preserve"> el primer trimestre de 2025,</w:t>
      </w:r>
    </w:p>
    <w:p w14:paraId="0D0D48AA" w14:textId="77777777" w:rsidR="00C3504F" w:rsidRDefault="00C3504F">
      <w:pPr>
        <w:ind w:left="0" w:hanging="2"/>
        <w:rPr>
          <w:sz w:val="20"/>
          <w:szCs w:val="20"/>
        </w:rPr>
      </w:pPr>
    </w:p>
    <w:p w14:paraId="51A94C64" w14:textId="77777777" w:rsidR="00C3504F" w:rsidRDefault="00C3504F">
      <w:pPr>
        <w:ind w:left="0" w:hanging="2"/>
        <w:rPr>
          <w:sz w:val="20"/>
          <w:szCs w:val="20"/>
        </w:rPr>
      </w:pPr>
    </w:p>
    <w:tbl>
      <w:tblPr>
        <w:tblStyle w:val="a6"/>
        <w:tblW w:w="14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261"/>
        <w:gridCol w:w="3402"/>
        <w:gridCol w:w="4110"/>
        <w:gridCol w:w="3402"/>
      </w:tblGrid>
      <w:tr w:rsidR="00C3504F" w14:paraId="6704F5E2" w14:textId="77777777">
        <w:trPr>
          <w:trHeight w:val="253"/>
        </w:trPr>
        <w:tc>
          <w:tcPr>
            <w:tcW w:w="14742" w:type="dxa"/>
            <w:gridSpan w:val="5"/>
            <w:shd w:val="clear" w:color="auto" w:fill="009887"/>
            <w:vAlign w:val="center"/>
          </w:tcPr>
          <w:p w14:paraId="66E47FBA" w14:textId="77777777" w:rsidR="00C3504F" w:rsidRDefault="00000000">
            <w:pPr>
              <w:spacing w:before="120" w:after="120"/>
              <w:ind w:left="0" w:right="-125" w:hanging="2"/>
              <w:jc w:val="center"/>
              <w:rPr>
                <w:rFonts w:ascii="Arial" w:eastAsia="Arial" w:hAnsi="Arial" w:cs="Arial"/>
                <w:color w:val="FFFFFF"/>
                <w:sz w:val="18"/>
                <w:szCs w:val="18"/>
              </w:rPr>
            </w:pPr>
            <w:r>
              <w:rPr>
                <w:sz w:val="20"/>
                <w:szCs w:val="20"/>
              </w:rPr>
              <w:tab/>
            </w:r>
            <w:r>
              <w:rPr>
                <w:rFonts w:ascii="Arial" w:eastAsia="Arial" w:hAnsi="Arial" w:cs="Arial"/>
                <w:b/>
                <w:color w:val="FFFFFF"/>
                <w:sz w:val="18"/>
                <w:szCs w:val="18"/>
              </w:rPr>
              <w:t>Estructura de la Matriz de Indicadores para Resultados (MIR)</w:t>
            </w:r>
          </w:p>
        </w:tc>
      </w:tr>
      <w:tr w:rsidR="00C3504F" w14:paraId="547E1304" w14:textId="77777777">
        <w:trPr>
          <w:trHeight w:val="273"/>
        </w:trPr>
        <w:tc>
          <w:tcPr>
            <w:tcW w:w="567" w:type="dxa"/>
            <w:shd w:val="clear" w:color="auto" w:fill="009887"/>
            <w:vAlign w:val="center"/>
          </w:tcPr>
          <w:p w14:paraId="4459CDD8" w14:textId="77777777" w:rsidR="00C3504F" w:rsidRDefault="00000000">
            <w:pPr>
              <w:spacing w:before="120" w:after="120"/>
              <w:ind w:left="0" w:right="-125" w:hanging="2"/>
              <w:jc w:val="center"/>
              <w:rPr>
                <w:rFonts w:ascii="Arial" w:eastAsia="Arial" w:hAnsi="Arial" w:cs="Arial"/>
                <w:color w:val="FFFFFF"/>
                <w:sz w:val="18"/>
                <w:szCs w:val="18"/>
              </w:rPr>
            </w:pPr>
            <w:r>
              <w:rPr>
                <w:rFonts w:ascii="Arial" w:eastAsia="Arial" w:hAnsi="Arial" w:cs="Arial"/>
                <w:b/>
                <w:color w:val="FFFFFF"/>
                <w:sz w:val="18"/>
                <w:szCs w:val="18"/>
              </w:rPr>
              <w:t>Nivel</w:t>
            </w:r>
          </w:p>
        </w:tc>
        <w:tc>
          <w:tcPr>
            <w:tcW w:w="3261" w:type="dxa"/>
            <w:shd w:val="clear" w:color="auto" w:fill="009887"/>
            <w:vAlign w:val="center"/>
          </w:tcPr>
          <w:p w14:paraId="443AC324" w14:textId="77777777" w:rsidR="00C3504F" w:rsidRDefault="00000000">
            <w:pPr>
              <w:spacing w:before="120" w:after="120"/>
              <w:ind w:left="0" w:right="-125" w:hanging="2"/>
              <w:jc w:val="center"/>
              <w:rPr>
                <w:rFonts w:ascii="Arial" w:eastAsia="Arial" w:hAnsi="Arial" w:cs="Arial"/>
                <w:color w:val="FFFFFF"/>
                <w:sz w:val="18"/>
                <w:szCs w:val="18"/>
              </w:rPr>
            </w:pPr>
            <w:r>
              <w:rPr>
                <w:rFonts w:ascii="Arial" w:eastAsia="Arial" w:hAnsi="Arial" w:cs="Arial"/>
                <w:b/>
                <w:color w:val="FFFFFF"/>
                <w:sz w:val="18"/>
                <w:szCs w:val="18"/>
              </w:rPr>
              <w:t>Resumen Narrativo (Objetivo)</w:t>
            </w:r>
          </w:p>
        </w:tc>
        <w:tc>
          <w:tcPr>
            <w:tcW w:w="3402" w:type="dxa"/>
            <w:shd w:val="clear" w:color="auto" w:fill="009887"/>
            <w:vAlign w:val="center"/>
          </w:tcPr>
          <w:p w14:paraId="1D5D1698" w14:textId="77777777" w:rsidR="00C3504F" w:rsidRDefault="00000000">
            <w:pPr>
              <w:spacing w:before="120" w:after="120"/>
              <w:ind w:left="0" w:right="-125" w:hanging="2"/>
              <w:jc w:val="center"/>
              <w:rPr>
                <w:rFonts w:ascii="Arial" w:eastAsia="Arial" w:hAnsi="Arial" w:cs="Arial"/>
                <w:color w:val="FFFFFF"/>
                <w:sz w:val="18"/>
                <w:szCs w:val="18"/>
              </w:rPr>
            </w:pPr>
            <w:r>
              <w:rPr>
                <w:rFonts w:ascii="Arial" w:eastAsia="Arial" w:hAnsi="Arial" w:cs="Arial"/>
                <w:b/>
                <w:color w:val="FFFFFF"/>
                <w:sz w:val="18"/>
                <w:szCs w:val="18"/>
              </w:rPr>
              <w:t>Nombre del Indicador</w:t>
            </w:r>
          </w:p>
        </w:tc>
        <w:tc>
          <w:tcPr>
            <w:tcW w:w="4110" w:type="dxa"/>
            <w:shd w:val="clear" w:color="auto" w:fill="009887"/>
            <w:vAlign w:val="center"/>
          </w:tcPr>
          <w:p w14:paraId="173888E2" w14:textId="77777777" w:rsidR="00C3504F" w:rsidRDefault="00000000">
            <w:pPr>
              <w:spacing w:before="120" w:after="120"/>
              <w:ind w:left="0" w:right="-125" w:hanging="2"/>
              <w:jc w:val="center"/>
              <w:rPr>
                <w:rFonts w:ascii="Arial" w:eastAsia="Arial" w:hAnsi="Arial" w:cs="Arial"/>
                <w:color w:val="FFFFFF"/>
                <w:sz w:val="18"/>
                <w:szCs w:val="18"/>
              </w:rPr>
            </w:pPr>
            <w:r>
              <w:rPr>
                <w:rFonts w:ascii="Arial" w:eastAsia="Arial" w:hAnsi="Arial" w:cs="Arial"/>
                <w:b/>
                <w:color w:val="FFFFFF"/>
                <w:sz w:val="18"/>
                <w:szCs w:val="18"/>
              </w:rPr>
              <w:t>Medios de verificación</w:t>
            </w:r>
          </w:p>
        </w:tc>
        <w:tc>
          <w:tcPr>
            <w:tcW w:w="3402" w:type="dxa"/>
            <w:shd w:val="clear" w:color="auto" w:fill="009887"/>
            <w:vAlign w:val="center"/>
          </w:tcPr>
          <w:p w14:paraId="6EE7FA66" w14:textId="77777777" w:rsidR="00C3504F" w:rsidRDefault="00000000">
            <w:pPr>
              <w:spacing w:before="120" w:after="120"/>
              <w:ind w:left="0" w:right="-125" w:hanging="2"/>
              <w:jc w:val="center"/>
              <w:rPr>
                <w:rFonts w:ascii="Arial" w:eastAsia="Arial" w:hAnsi="Arial" w:cs="Arial"/>
                <w:color w:val="FFFFFF"/>
                <w:sz w:val="18"/>
                <w:szCs w:val="18"/>
              </w:rPr>
            </w:pPr>
            <w:r>
              <w:rPr>
                <w:rFonts w:ascii="Arial" w:eastAsia="Arial" w:hAnsi="Arial" w:cs="Arial"/>
                <w:b/>
                <w:color w:val="FFFFFF"/>
                <w:sz w:val="18"/>
                <w:szCs w:val="18"/>
              </w:rPr>
              <w:t>Supuestos</w:t>
            </w:r>
          </w:p>
        </w:tc>
      </w:tr>
      <w:tr w:rsidR="00A30533" w14:paraId="090F039C" w14:textId="77777777" w:rsidTr="00873F9C">
        <w:trPr>
          <w:cantSplit/>
          <w:trHeight w:val="970"/>
        </w:trPr>
        <w:tc>
          <w:tcPr>
            <w:tcW w:w="567" w:type="dxa"/>
            <w:shd w:val="clear" w:color="auto" w:fill="009887"/>
            <w:vAlign w:val="center"/>
          </w:tcPr>
          <w:p w14:paraId="03AC52F4" w14:textId="77777777" w:rsidR="00A30533" w:rsidRDefault="00A30533" w:rsidP="00A30533">
            <w:pPr>
              <w:ind w:left="0" w:right="113" w:hanging="2"/>
              <w:jc w:val="center"/>
              <w:rPr>
                <w:rFonts w:ascii="Arial" w:eastAsia="Arial" w:hAnsi="Arial" w:cs="Arial"/>
                <w:color w:val="FFFFFF"/>
                <w:sz w:val="18"/>
                <w:szCs w:val="18"/>
              </w:rPr>
            </w:pPr>
            <w:r>
              <w:rPr>
                <w:rFonts w:ascii="Arial" w:eastAsia="Arial" w:hAnsi="Arial" w:cs="Arial"/>
                <w:b/>
                <w:color w:val="FFFFFF"/>
                <w:sz w:val="18"/>
                <w:szCs w:val="18"/>
              </w:rPr>
              <w:t>Fin</w:t>
            </w:r>
          </w:p>
        </w:tc>
        <w:tc>
          <w:tcPr>
            <w:tcW w:w="3261" w:type="dxa"/>
            <w:shd w:val="clear" w:color="auto" w:fill="D4FAEE"/>
            <w:vAlign w:val="center"/>
          </w:tcPr>
          <w:p w14:paraId="04F70D99" w14:textId="70418400" w:rsidR="00A30533" w:rsidRDefault="00A30533" w:rsidP="00A30533">
            <w:pPr>
              <w:spacing w:before="60" w:after="60"/>
              <w:jc w:val="both"/>
              <w:rPr>
                <w:rFonts w:ascii="Arial" w:eastAsia="Arial" w:hAnsi="Arial" w:cs="Arial"/>
                <w:color w:val="000000"/>
                <w:sz w:val="16"/>
                <w:szCs w:val="16"/>
              </w:rPr>
            </w:pPr>
            <w:r>
              <w:rPr>
                <w:rFonts w:ascii="Arial" w:eastAsia="Arial" w:hAnsi="Arial" w:cs="Arial"/>
                <w:color w:val="000000"/>
                <w:sz w:val="14"/>
                <w:szCs w:val="14"/>
              </w:rPr>
              <w:t xml:space="preserve">Contribuir a la </w:t>
            </w:r>
            <w:r w:rsidR="009B2E1A">
              <w:rPr>
                <w:rFonts w:ascii="Arial" w:eastAsia="Arial" w:hAnsi="Arial" w:cs="Arial"/>
                <w:color w:val="000000"/>
                <w:sz w:val="14"/>
                <w:szCs w:val="14"/>
              </w:rPr>
              <w:t>igualdad entre los géneros mediante la incorporación de mujeres al mercado laboral.</w:t>
            </w:r>
          </w:p>
        </w:tc>
        <w:tc>
          <w:tcPr>
            <w:tcW w:w="3402" w:type="dxa"/>
            <w:shd w:val="clear" w:color="auto" w:fill="D4FAEE"/>
            <w:vAlign w:val="center"/>
          </w:tcPr>
          <w:p w14:paraId="14D1477B" w14:textId="6F777C88" w:rsidR="00A30533" w:rsidRDefault="00A30533" w:rsidP="00A30533">
            <w:pPr>
              <w:spacing w:before="60" w:after="60"/>
              <w:jc w:val="both"/>
              <w:rPr>
                <w:rFonts w:ascii="Arial" w:eastAsia="Arial" w:hAnsi="Arial" w:cs="Arial"/>
                <w:color w:val="000000"/>
                <w:sz w:val="16"/>
                <w:szCs w:val="16"/>
              </w:rPr>
            </w:pPr>
            <w:r>
              <w:rPr>
                <w:rFonts w:ascii="Arial" w:eastAsia="Arial" w:hAnsi="Arial" w:cs="Arial"/>
                <w:color w:val="000000"/>
                <w:sz w:val="14"/>
                <w:szCs w:val="14"/>
              </w:rPr>
              <w:t>Índice de incorporación de mujeres al mercado laboral</w:t>
            </w:r>
          </w:p>
        </w:tc>
        <w:tc>
          <w:tcPr>
            <w:tcW w:w="4110" w:type="dxa"/>
            <w:shd w:val="clear" w:color="auto" w:fill="D4FAEE"/>
            <w:vAlign w:val="center"/>
          </w:tcPr>
          <w:p w14:paraId="3BAFE332" w14:textId="55F15E9F" w:rsidR="00A30533" w:rsidRDefault="00A30533" w:rsidP="00A30533">
            <w:pPr>
              <w:spacing w:before="60" w:after="60"/>
              <w:jc w:val="both"/>
              <w:rPr>
                <w:rFonts w:ascii="Arial" w:eastAsia="Arial" w:hAnsi="Arial" w:cs="Arial"/>
                <w:color w:val="000000"/>
                <w:sz w:val="16"/>
                <w:szCs w:val="16"/>
              </w:rPr>
            </w:pPr>
            <w:r>
              <w:rPr>
                <w:rFonts w:ascii="Arial" w:eastAsia="Arial" w:hAnsi="Arial" w:cs="Arial"/>
                <w:color w:val="000000"/>
                <w:sz w:val="14"/>
                <w:szCs w:val="14"/>
              </w:rPr>
              <w:t>Tablero General de Inversiones. Dirección de Inteligencia y Seguimiento de Inversiones</w:t>
            </w:r>
          </w:p>
        </w:tc>
        <w:tc>
          <w:tcPr>
            <w:tcW w:w="3402" w:type="dxa"/>
            <w:shd w:val="clear" w:color="auto" w:fill="D4FAEE"/>
            <w:vAlign w:val="center"/>
          </w:tcPr>
          <w:p w14:paraId="65ABC0C4" w14:textId="27C7E549" w:rsidR="00A30533" w:rsidRDefault="00A30533" w:rsidP="00A30533">
            <w:pPr>
              <w:spacing w:before="60" w:after="60"/>
              <w:jc w:val="both"/>
              <w:rPr>
                <w:rFonts w:ascii="Arial" w:eastAsia="Arial" w:hAnsi="Arial" w:cs="Arial"/>
                <w:color w:val="000000"/>
                <w:sz w:val="16"/>
                <w:szCs w:val="16"/>
              </w:rPr>
            </w:pPr>
            <w:r>
              <w:rPr>
                <w:rFonts w:ascii="Arial" w:eastAsia="Arial" w:hAnsi="Arial" w:cs="Arial"/>
                <w:color w:val="000000"/>
                <w:sz w:val="14"/>
                <w:szCs w:val="14"/>
              </w:rPr>
              <w:t>La participación de las mujeres en el mercado laboral impulsa el desarrollo económico del estado.</w:t>
            </w:r>
          </w:p>
        </w:tc>
      </w:tr>
      <w:tr w:rsidR="00A30533" w14:paraId="29C7201A" w14:textId="77777777" w:rsidTr="00873F9C">
        <w:trPr>
          <w:cantSplit/>
          <w:trHeight w:val="1113"/>
        </w:trPr>
        <w:tc>
          <w:tcPr>
            <w:tcW w:w="567" w:type="dxa"/>
            <w:shd w:val="clear" w:color="auto" w:fill="009887"/>
            <w:vAlign w:val="center"/>
          </w:tcPr>
          <w:p w14:paraId="200A3A6F" w14:textId="77777777" w:rsidR="00A30533" w:rsidRDefault="00A30533" w:rsidP="00A30533">
            <w:pPr>
              <w:ind w:left="0" w:right="113" w:hanging="2"/>
              <w:jc w:val="center"/>
              <w:rPr>
                <w:rFonts w:ascii="Arial" w:eastAsia="Arial" w:hAnsi="Arial" w:cs="Arial"/>
                <w:color w:val="FFFFFF"/>
                <w:sz w:val="18"/>
                <w:szCs w:val="18"/>
              </w:rPr>
            </w:pPr>
            <w:r>
              <w:rPr>
                <w:rFonts w:ascii="Arial" w:eastAsia="Arial" w:hAnsi="Arial" w:cs="Arial"/>
                <w:b/>
                <w:color w:val="FFFFFF"/>
                <w:sz w:val="18"/>
                <w:szCs w:val="18"/>
              </w:rPr>
              <w:t>Propósito</w:t>
            </w:r>
          </w:p>
        </w:tc>
        <w:tc>
          <w:tcPr>
            <w:tcW w:w="3261" w:type="dxa"/>
            <w:shd w:val="clear" w:color="auto" w:fill="D4FAEE"/>
            <w:vAlign w:val="center"/>
          </w:tcPr>
          <w:p w14:paraId="43708818" w14:textId="12524F76" w:rsidR="00A30533" w:rsidRDefault="00A30533" w:rsidP="00A30533">
            <w:pPr>
              <w:spacing w:before="60" w:after="60"/>
              <w:jc w:val="both"/>
              <w:rPr>
                <w:rFonts w:ascii="Arial" w:eastAsia="Arial" w:hAnsi="Arial" w:cs="Arial"/>
                <w:color w:val="000000"/>
                <w:sz w:val="16"/>
                <w:szCs w:val="16"/>
              </w:rPr>
            </w:pPr>
            <w:r w:rsidRPr="00875E4C">
              <w:rPr>
                <w:rFonts w:ascii="Arial" w:hAnsi="Arial" w:cs="Arial"/>
                <w:color w:val="000000"/>
                <w:sz w:val="14"/>
                <w:szCs w:val="14"/>
              </w:rPr>
              <w:t xml:space="preserve">El género femenino del </w:t>
            </w:r>
            <w:r w:rsidR="009B2E1A">
              <w:rPr>
                <w:rFonts w:ascii="Arial" w:hAnsi="Arial" w:cs="Arial"/>
                <w:color w:val="000000"/>
                <w:sz w:val="14"/>
                <w:szCs w:val="14"/>
              </w:rPr>
              <w:t>E</w:t>
            </w:r>
            <w:r w:rsidRPr="00875E4C">
              <w:rPr>
                <w:rFonts w:ascii="Arial" w:hAnsi="Arial" w:cs="Arial"/>
                <w:color w:val="000000"/>
                <w:sz w:val="14"/>
                <w:szCs w:val="14"/>
              </w:rPr>
              <w:t>stado dispone de empleos remunerados</w:t>
            </w:r>
            <w:r w:rsidR="009B2E1A">
              <w:rPr>
                <w:rFonts w:ascii="Arial" w:hAnsi="Arial" w:cs="Arial"/>
                <w:color w:val="000000"/>
                <w:sz w:val="14"/>
                <w:szCs w:val="14"/>
              </w:rPr>
              <w:t xml:space="preserve"> para continuar su desarrollo integro como personas en igualdad con los hombres.</w:t>
            </w:r>
          </w:p>
        </w:tc>
        <w:tc>
          <w:tcPr>
            <w:tcW w:w="3402" w:type="dxa"/>
            <w:shd w:val="clear" w:color="auto" w:fill="D4FAEE"/>
            <w:vAlign w:val="center"/>
          </w:tcPr>
          <w:p w14:paraId="4F21DD68" w14:textId="23C200FD" w:rsidR="00A30533" w:rsidRDefault="00A30533" w:rsidP="00A30533">
            <w:pPr>
              <w:spacing w:before="60" w:after="60"/>
              <w:rPr>
                <w:rFonts w:ascii="Arial" w:eastAsia="Arial" w:hAnsi="Arial" w:cs="Arial"/>
                <w:color w:val="000000"/>
                <w:sz w:val="16"/>
                <w:szCs w:val="16"/>
              </w:rPr>
            </w:pPr>
            <w:r w:rsidRPr="00875E4C">
              <w:rPr>
                <w:rFonts w:ascii="Arial" w:hAnsi="Arial" w:cs="Arial"/>
                <w:bCs/>
                <w:color w:val="000000"/>
                <w:sz w:val="14"/>
                <w:szCs w:val="14"/>
              </w:rPr>
              <w:t>Porcentaje de empleos generados para mujeres derivado de la instalación de empresas y promoción del empleo</w:t>
            </w:r>
          </w:p>
        </w:tc>
        <w:tc>
          <w:tcPr>
            <w:tcW w:w="4110" w:type="dxa"/>
            <w:shd w:val="clear" w:color="auto" w:fill="D4FAEE"/>
            <w:vAlign w:val="center"/>
          </w:tcPr>
          <w:p w14:paraId="6137ACB4" w14:textId="112827C3" w:rsidR="00A30533" w:rsidRDefault="00E27873" w:rsidP="00A30533">
            <w:pPr>
              <w:spacing w:before="60" w:after="60"/>
              <w:jc w:val="both"/>
              <w:rPr>
                <w:rFonts w:ascii="Arial" w:eastAsia="Arial" w:hAnsi="Arial" w:cs="Arial"/>
                <w:color w:val="000000"/>
                <w:sz w:val="16"/>
                <w:szCs w:val="16"/>
              </w:rPr>
            </w:pPr>
            <w:r w:rsidRPr="00E27873">
              <w:rPr>
                <w:rFonts w:ascii="Arial" w:hAnsi="Arial" w:cs="Arial"/>
                <w:bCs/>
                <w:color w:val="000000"/>
                <w:position w:val="0"/>
                <w:sz w:val="14"/>
                <w:szCs w:val="14"/>
                <w:lang w:val="es-ES"/>
              </w:rPr>
              <w:t>Control de Personas Colocadas. Subsecretaría del Servicio Nacional de Empleo Chiapas.</w:t>
            </w:r>
          </w:p>
        </w:tc>
        <w:tc>
          <w:tcPr>
            <w:tcW w:w="3402" w:type="dxa"/>
            <w:shd w:val="clear" w:color="auto" w:fill="D4FAEE"/>
            <w:vAlign w:val="center"/>
          </w:tcPr>
          <w:p w14:paraId="2FE971FF" w14:textId="4D219082" w:rsidR="00A30533" w:rsidRDefault="00A30533" w:rsidP="00A30533">
            <w:pPr>
              <w:spacing w:before="60" w:after="60"/>
              <w:jc w:val="both"/>
              <w:rPr>
                <w:rFonts w:ascii="Arial" w:eastAsia="Arial" w:hAnsi="Arial" w:cs="Arial"/>
                <w:color w:val="000000"/>
                <w:sz w:val="16"/>
                <w:szCs w:val="16"/>
              </w:rPr>
            </w:pPr>
            <w:r w:rsidRPr="00875E4C">
              <w:rPr>
                <w:rFonts w:ascii="Arial" w:hAnsi="Arial" w:cs="Arial"/>
                <w:bCs/>
                <w:color w:val="000000"/>
                <w:sz w:val="14"/>
                <w:szCs w:val="14"/>
              </w:rPr>
              <w:t>La generación de fuentes empleos para mujeres incide en el mejoramiento de sus condiciones de vida.</w:t>
            </w:r>
          </w:p>
        </w:tc>
      </w:tr>
    </w:tbl>
    <w:p w14:paraId="57273E77" w14:textId="77777777" w:rsidR="00C3504F" w:rsidRDefault="00C3504F">
      <w:pPr>
        <w:ind w:left="0" w:hanging="2"/>
        <w:rPr>
          <w:sz w:val="20"/>
          <w:szCs w:val="20"/>
        </w:rPr>
      </w:pPr>
    </w:p>
    <w:p w14:paraId="17943DD7" w14:textId="77777777" w:rsidR="00C3504F" w:rsidRDefault="00C3504F">
      <w:pPr>
        <w:ind w:left="0" w:hanging="2"/>
        <w:rPr>
          <w:sz w:val="20"/>
          <w:szCs w:val="20"/>
        </w:rPr>
      </w:pPr>
    </w:p>
    <w:p w14:paraId="2D151615" w14:textId="77777777" w:rsidR="00C3504F" w:rsidRDefault="00C3504F">
      <w:pPr>
        <w:ind w:left="0" w:hanging="2"/>
        <w:rPr>
          <w:sz w:val="20"/>
          <w:szCs w:val="20"/>
        </w:rPr>
      </w:pPr>
    </w:p>
    <w:p w14:paraId="1CFCE737" w14:textId="77777777" w:rsidR="00C3504F" w:rsidRDefault="00C3504F">
      <w:pPr>
        <w:ind w:left="0" w:hanging="2"/>
        <w:rPr>
          <w:sz w:val="20"/>
          <w:szCs w:val="20"/>
        </w:rPr>
      </w:pPr>
    </w:p>
    <w:p w14:paraId="2D3EFCAD" w14:textId="77777777" w:rsidR="00C3504F" w:rsidRDefault="00C3504F">
      <w:pPr>
        <w:ind w:left="0" w:hanging="2"/>
        <w:rPr>
          <w:sz w:val="20"/>
          <w:szCs w:val="20"/>
        </w:rPr>
      </w:pPr>
    </w:p>
    <w:p w14:paraId="71E4BED5" w14:textId="77777777" w:rsidR="00FF3823" w:rsidRDefault="00FF3823">
      <w:pPr>
        <w:ind w:left="0" w:hanging="2"/>
        <w:rPr>
          <w:sz w:val="20"/>
          <w:szCs w:val="20"/>
        </w:rPr>
      </w:pPr>
    </w:p>
    <w:p w14:paraId="64704E90" w14:textId="77777777" w:rsidR="00C3504F" w:rsidRDefault="00C3504F">
      <w:pPr>
        <w:ind w:left="0" w:hanging="2"/>
        <w:rPr>
          <w:sz w:val="20"/>
          <w:szCs w:val="20"/>
        </w:rPr>
      </w:pPr>
    </w:p>
    <w:p w14:paraId="0866F6BD" w14:textId="77777777" w:rsidR="00A30533" w:rsidRDefault="00A30533">
      <w:pPr>
        <w:ind w:left="0" w:hanging="2"/>
        <w:rPr>
          <w:sz w:val="20"/>
          <w:szCs w:val="20"/>
        </w:rPr>
      </w:pPr>
    </w:p>
    <w:p w14:paraId="4382E2B9" w14:textId="77777777" w:rsidR="00C3504F" w:rsidRDefault="00C3504F">
      <w:pPr>
        <w:ind w:left="0" w:hanging="2"/>
        <w:rPr>
          <w:sz w:val="20"/>
          <w:szCs w:val="20"/>
        </w:rPr>
      </w:pPr>
    </w:p>
    <w:p w14:paraId="0F40A914" w14:textId="77777777" w:rsidR="00C3504F" w:rsidRDefault="00C3504F">
      <w:pPr>
        <w:ind w:left="0" w:hanging="2"/>
        <w:rPr>
          <w:sz w:val="20"/>
          <w:szCs w:val="20"/>
        </w:rPr>
      </w:pPr>
    </w:p>
    <w:tbl>
      <w:tblPr>
        <w:tblStyle w:val="a7"/>
        <w:tblW w:w="14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
        <w:gridCol w:w="1448"/>
        <w:gridCol w:w="1527"/>
        <w:gridCol w:w="1032"/>
        <w:gridCol w:w="955"/>
        <w:gridCol w:w="849"/>
        <w:gridCol w:w="852"/>
        <w:gridCol w:w="849"/>
        <w:gridCol w:w="826"/>
        <w:gridCol w:w="808"/>
        <w:gridCol w:w="808"/>
        <w:gridCol w:w="2093"/>
        <w:gridCol w:w="708"/>
        <w:gridCol w:w="708"/>
        <w:gridCol w:w="714"/>
      </w:tblGrid>
      <w:tr w:rsidR="00C3504F" w14:paraId="12BE5B18" w14:textId="77777777">
        <w:trPr>
          <w:trHeight w:val="406"/>
        </w:trPr>
        <w:tc>
          <w:tcPr>
            <w:tcW w:w="14742" w:type="dxa"/>
            <w:gridSpan w:val="15"/>
            <w:tcBorders>
              <w:top w:val="single" w:sz="4" w:space="0" w:color="000000"/>
            </w:tcBorders>
            <w:shd w:val="clear" w:color="auto" w:fill="009887"/>
            <w:vAlign w:val="center"/>
          </w:tcPr>
          <w:p w14:paraId="3EA31DE3" w14:textId="77777777" w:rsidR="00C3504F" w:rsidRDefault="00000000">
            <w:pPr>
              <w:spacing w:before="20" w:after="20"/>
              <w:ind w:left="0" w:right="-122" w:hanging="2"/>
              <w:jc w:val="center"/>
              <w:rPr>
                <w:rFonts w:ascii="Arial" w:eastAsia="Arial" w:hAnsi="Arial" w:cs="Arial"/>
                <w:color w:val="FFFFFF"/>
                <w:sz w:val="18"/>
                <w:szCs w:val="18"/>
              </w:rPr>
            </w:pPr>
            <w:r>
              <w:rPr>
                <w:rFonts w:ascii="Arial" w:eastAsia="Arial" w:hAnsi="Arial" w:cs="Arial"/>
                <w:b/>
                <w:color w:val="FFFFFF"/>
                <w:sz w:val="18"/>
                <w:szCs w:val="18"/>
              </w:rPr>
              <w:lastRenderedPageBreak/>
              <w:t>Matriz de Indicadores para Resultados (MIR)</w:t>
            </w:r>
          </w:p>
        </w:tc>
      </w:tr>
      <w:tr w:rsidR="00C3504F" w14:paraId="7DED7310" w14:textId="77777777">
        <w:trPr>
          <w:cantSplit/>
          <w:trHeight w:val="457"/>
        </w:trPr>
        <w:tc>
          <w:tcPr>
            <w:tcW w:w="565" w:type="dxa"/>
            <w:vMerge w:val="restart"/>
            <w:tcBorders>
              <w:top w:val="single" w:sz="4" w:space="0" w:color="000000"/>
            </w:tcBorders>
            <w:shd w:val="clear" w:color="auto" w:fill="009887"/>
            <w:vAlign w:val="center"/>
          </w:tcPr>
          <w:p w14:paraId="2BB96217" w14:textId="77777777" w:rsidR="00C3504F" w:rsidRDefault="00000000">
            <w:pPr>
              <w:spacing w:before="20" w:after="20"/>
              <w:ind w:left="0" w:right="-109" w:hanging="2"/>
              <w:jc w:val="center"/>
              <w:rPr>
                <w:rFonts w:ascii="Arial" w:eastAsia="Arial" w:hAnsi="Arial" w:cs="Arial"/>
                <w:color w:val="FFFFFF"/>
                <w:sz w:val="18"/>
                <w:szCs w:val="18"/>
              </w:rPr>
            </w:pPr>
            <w:r>
              <w:rPr>
                <w:rFonts w:ascii="Arial" w:eastAsia="Arial" w:hAnsi="Arial" w:cs="Arial"/>
                <w:b/>
                <w:color w:val="FFFFFF"/>
                <w:sz w:val="18"/>
                <w:szCs w:val="18"/>
              </w:rPr>
              <w:t>Nivel</w:t>
            </w:r>
          </w:p>
        </w:tc>
        <w:tc>
          <w:tcPr>
            <w:tcW w:w="1448" w:type="dxa"/>
            <w:vMerge w:val="restart"/>
            <w:tcBorders>
              <w:top w:val="single" w:sz="4" w:space="0" w:color="000000"/>
            </w:tcBorders>
            <w:shd w:val="clear" w:color="auto" w:fill="009887"/>
            <w:vAlign w:val="center"/>
          </w:tcPr>
          <w:p w14:paraId="01F4D2F1" w14:textId="77777777" w:rsidR="00C3504F" w:rsidRDefault="00000000">
            <w:pPr>
              <w:spacing w:before="20" w:after="20"/>
              <w:jc w:val="center"/>
              <w:rPr>
                <w:rFonts w:ascii="Arial" w:eastAsia="Arial" w:hAnsi="Arial" w:cs="Arial"/>
                <w:color w:val="FFFFFF"/>
                <w:sz w:val="14"/>
                <w:szCs w:val="14"/>
              </w:rPr>
            </w:pPr>
            <w:r>
              <w:rPr>
                <w:rFonts w:ascii="Arial" w:eastAsia="Arial" w:hAnsi="Arial" w:cs="Arial"/>
                <w:b/>
                <w:color w:val="FFFFFF"/>
                <w:sz w:val="14"/>
                <w:szCs w:val="14"/>
              </w:rPr>
              <w:t>Nombre del Indicador (Descripción)</w:t>
            </w:r>
          </w:p>
        </w:tc>
        <w:tc>
          <w:tcPr>
            <w:tcW w:w="1527" w:type="dxa"/>
            <w:vMerge w:val="restart"/>
            <w:tcBorders>
              <w:top w:val="single" w:sz="4" w:space="0" w:color="000000"/>
            </w:tcBorders>
            <w:shd w:val="clear" w:color="auto" w:fill="009887"/>
            <w:vAlign w:val="center"/>
          </w:tcPr>
          <w:p w14:paraId="284D1F13" w14:textId="77777777" w:rsidR="00C3504F" w:rsidRDefault="00000000">
            <w:pPr>
              <w:spacing w:before="20" w:after="20"/>
              <w:ind w:right="-109"/>
              <w:jc w:val="center"/>
              <w:rPr>
                <w:rFonts w:ascii="Arial" w:eastAsia="Arial" w:hAnsi="Arial" w:cs="Arial"/>
                <w:color w:val="FFFFFF"/>
                <w:sz w:val="14"/>
                <w:szCs w:val="14"/>
              </w:rPr>
            </w:pPr>
            <w:r>
              <w:rPr>
                <w:rFonts w:ascii="Arial" w:eastAsia="Arial" w:hAnsi="Arial" w:cs="Arial"/>
                <w:b/>
                <w:color w:val="FFFFFF"/>
                <w:sz w:val="14"/>
                <w:szCs w:val="14"/>
              </w:rPr>
              <w:t>Método de Cálculo (Numerador / Denominador)</w:t>
            </w:r>
          </w:p>
        </w:tc>
        <w:tc>
          <w:tcPr>
            <w:tcW w:w="1032" w:type="dxa"/>
            <w:tcBorders>
              <w:top w:val="single" w:sz="4" w:space="0" w:color="000000"/>
            </w:tcBorders>
            <w:shd w:val="clear" w:color="auto" w:fill="009887"/>
            <w:vAlign w:val="center"/>
          </w:tcPr>
          <w:p w14:paraId="31ADE63C" w14:textId="77777777" w:rsidR="00C3504F" w:rsidRDefault="00000000">
            <w:pPr>
              <w:spacing w:before="20" w:after="20"/>
              <w:ind w:right="-110"/>
              <w:jc w:val="center"/>
              <w:rPr>
                <w:rFonts w:ascii="Arial" w:eastAsia="Arial" w:hAnsi="Arial" w:cs="Arial"/>
                <w:color w:val="FFFFFF"/>
                <w:sz w:val="14"/>
                <w:szCs w:val="14"/>
              </w:rPr>
            </w:pPr>
            <w:r>
              <w:rPr>
                <w:rFonts w:ascii="Arial" w:eastAsia="Arial" w:hAnsi="Arial" w:cs="Arial"/>
                <w:b/>
                <w:color w:val="FFFFFF"/>
                <w:sz w:val="14"/>
                <w:szCs w:val="14"/>
              </w:rPr>
              <w:t>Tipo y Dimensión</w:t>
            </w:r>
          </w:p>
        </w:tc>
        <w:tc>
          <w:tcPr>
            <w:tcW w:w="955" w:type="dxa"/>
            <w:vMerge w:val="restart"/>
            <w:tcBorders>
              <w:top w:val="single" w:sz="4" w:space="0" w:color="000000"/>
            </w:tcBorders>
            <w:shd w:val="clear" w:color="auto" w:fill="009887"/>
            <w:vAlign w:val="center"/>
          </w:tcPr>
          <w:p w14:paraId="77665D77" w14:textId="77777777" w:rsidR="00C3504F" w:rsidRDefault="00000000">
            <w:pPr>
              <w:spacing w:before="20" w:after="20"/>
              <w:ind w:right="-108"/>
              <w:jc w:val="center"/>
              <w:rPr>
                <w:rFonts w:ascii="Arial" w:eastAsia="Arial" w:hAnsi="Arial" w:cs="Arial"/>
                <w:color w:val="FFFFFF"/>
                <w:sz w:val="14"/>
                <w:szCs w:val="14"/>
              </w:rPr>
            </w:pPr>
            <w:r>
              <w:rPr>
                <w:rFonts w:ascii="Arial" w:eastAsia="Arial" w:hAnsi="Arial" w:cs="Arial"/>
                <w:b/>
                <w:color w:val="FFFFFF"/>
                <w:sz w:val="14"/>
                <w:szCs w:val="14"/>
              </w:rPr>
              <w:t>Unidad de Medida</w:t>
            </w:r>
          </w:p>
        </w:tc>
        <w:tc>
          <w:tcPr>
            <w:tcW w:w="3376" w:type="dxa"/>
            <w:gridSpan w:val="4"/>
            <w:tcBorders>
              <w:top w:val="single" w:sz="4" w:space="0" w:color="000000"/>
              <w:bottom w:val="single" w:sz="4" w:space="0" w:color="000000"/>
            </w:tcBorders>
            <w:shd w:val="clear" w:color="auto" w:fill="009887"/>
            <w:vAlign w:val="center"/>
          </w:tcPr>
          <w:p w14:paraId="2D1C9DFC" w14:textId="77777777" w:rsidR="00C3504F" w:rsidRDefault="00000000">
            <w:pPr>
              <w:spacing w:before="20" w:after="20"/>
              <w:ind w:right="-108"/>
              <w:jc w:val="center"/>
              <w:rPr>
                <w:rFonts w:ascii="Arial" w:eastAsia="Arial" w:hAnsi="Arial" w:cs="Arial"/>
                <w:color w:val="FFFFFF"/>
                <w:sz w:val="14"/>
                <w:szCs w:val="14"/>
              </w:rPr>
            </w:pPr>
            <w:r>
              <w:rPr>
                <w:rFonts w:ascii="Arial" w:eastAsia="Arial" w:hAnsi="Arial" w:cs="Arial"/>
                <w:b/>
                <w:color w:val="FFFFFF"/>
                <w:sz w:val="14"/>
                <w:szCs w:val="14"/>
              </w:rPr>
              <w:t>Calendarización</w:t>
            </w:r>
          </w:p>
        </w:tc>
        <w:tc>
          <w:tcPr>
            <w:tcW w:w="808" w:type="dxa"/>
            <w:vMerge w:val="restart"/>
            <w:tcBorders>
              <w:top w:val="single" w:sz="4" w:space="0" w:color="000000"/>
            </w:tcBorders>
            <w:shd w:val="clear" w:color="auto" w:fill="009887"/>
            <w:vAlign w:val="center"/>
          </w:tcPr>
          <w:p w14:paraId="3DE59AD9" w14:textId="77777777" w:rsidR="00C3504F" w:rsidRDefault="00000000">
            <w:pPr>
              <w:spacing w:before="20" w:after="20"/>
              <w:ind w:right="-108"/>
              <w:jc w:val="center"/>
              <w:rPr>
                <w:rFonts w:ascii="Arial" w:eastAsia="Arial" w:hAnsi="Arial" w:cs="Arial"/>
                <w:color w:val="FFFFFF"/>
                <w:sz w:val="14"/>
                <w:szCs w:val="14"/>
              </w:rPr>
            </w:pPr>
            <w:r>
              <w:rPr>
                <w:rFonts w:ascii="Arial" w:eastAsia="Arial" w:hAnsi="Arial" w:cs="Arial"/>
                <w:b/>
                <w:color w:val="FFFFFF"/>
                <w:sz w:val="14"/>
                <w:szCs w:val="14"/>
              </w:rPr>
              <w:t>Meta Anual del Indicador</w:t>
            </w:r>
          </w:p>
        </w:tc>
        <w:tc>
          <w:tcPr>
            <w:tcW w:w="808" w:type="dxa"/>
            <w:vMerge w:val="restart"/>
            <w:tcBorders>
              <w:top w:val="single" w:sz="4" w:space="0" w:color="000000"/>
            </w:tcBorders>
            <w:shd w:val="clear" w:color="auto" w:fill="009887"/>
            <w:vAlign w:val="center"/>
          </w:tcPr>
          <w:p w14:paraId="2C72498E" w14:textId="77777777" w:rsidR="00C3504F" w:rsidRDefault="00000000">
            <w:pPr>
              <w:spacing w:before="20" w:after="20"/>
              <w:ind w:right="-108"/>
              <w:jc w:val="center"/>
              <w:rPr>
                <w:rFonts w:ascii="Arial" w:eastAsia="Arial" w:hAnsi="Arial" w:cs="Arial"/>
                <w:color w:val="FFFFFF"/>
                <w:sz w:val="14"/>
                <w:szCs w:val="14"/>
              </w:rPr>
            </w:pPr>
            <w:r>
              <w:rPr>
                <w:rFonts w:ascii="Arial" w:eastAsia="Arial" w:hAnsi="Arial" w:cs="Arial"/>
                <w:b/>
                <w:color w:val="FFFFFF"/>
                <w:sz w:val="14"/>
                <w:szCs w:val="14"/>
              </w:rPr>
              <w:t>Frecuencia de Medición</w:t>
            </w:r>
          </w:p>
        </w:tc>
        <w:tc>
          <w:tcPr>
            <w:tcW w:w="2093" w:type="dxa"/>
            <w:vMerge w:val="restart"/>
            <w:tcBorders>
              <w:top w:val="single" w:sz="4" w:space="0" w:color="000000"/>
            </w:tcBorders>
            <w:shd w:val="clear" w:color="auto" w:fill="009887"/>
            <w:vAlign w:val="center"/>
          </w:tcPr>
          <w:p w14:paraId="377C9471" w14:textId="77777777" w:rsidR="00C3504F" w:rsidRDefault="00000000">
            <w:pPr>
              <w:spacing w:before="20" w:after="20"/>
              <w:ind w:right="-122"/>
              <w:jc w:val="center"/>
              <w:rPr>
                <w:rFonts w:ascii="Arial" w:eastAsia="Arial" w:hAnsi="Arial" w:cs="Arial"/>
                <w:color w:val="FFFFFF"/>
                <w:sz w:val="14"/>
                <w:szCs w:val="14"/>
              </w:rPr>
            </w:pPr>
            <w:r>
              <w:rPr>
                <w:rFonts w:ascii="Arial" w:eastAsia="Arial" w:hAnsi="Arial" w:cs="Arial"/>
                <w:b/>
                <w:color w:val="FFFFFF"/>
                <w:sz w:val="14"/>
                <w:szCs w:val="14"/>
              </w:rPr>
              <w:t>Interpretación</w:t>
            </w:r>
          </w:p>
        </w:tc>
        <w:tc>
          <w:tcPr>
            <w:tcW w:w="708" w:type="dxa"/>
            <w:tcBorders>
              <w:top w:val="single" w:sz="4" w:space="0" w:color="000000"/>
            </w:tcBorders>
            <w:shd w:val="clear" w:color="auto" w:fill="009887"/>
            <w:vAlign w:val="center"/>
          </w:tcPr>
          <w:p w14:paraId="4157944F" w14:textId="77777777" w:rsidR="00C3504F" w:rsidRDefault="00000000">
            <w:pPr>
              <w:spacing w:before="20" w:after="20"/>
              <w:ind w:right="-122"/>
              <w:jc w:val="center"/>
              <w:rPr>
                <w:rFonts w:ascii="Arial" w:eastAsia="Arial" w:hAnsi="Arial" w:cs="Arial"/>
                <w:color w:val="FFFFFF"/>
                <w:sz w:val="14"/>
                <w:szCs w:val="14"/>
              </w:rPr>
            </w:pPr>
            <w:r>
              <w:rPr>
                <w:rFonts w:ascii="Arial" w:eastAsia="Arial" w:hAnsi="Arial" w:cs="Arial"/>
                <w:b/>
                <w:color w:val="FFFFFF"/>
                <w:sz w:val="14"/>
                <w:szCs w:val="14"/>
              </w:rPr>
              <w:t>Línea Base</w:t>
            </w:r>
          </w:p>
        </w:tc>
        <w:tc>
          <w:tcPr>
            <w:tcW w:w="1422" w:type="dxa"/>
            <w:gridSpan w:val="2"/>
            <w:tcBorders>
              <w:top w:val="single" w:sz="4" w:space="0" w:color="000000"/>
            </w:tcBorders>
            <w:shd w:val="clear" w:color="auto" w:fill="009887"/>
            <w:vAlign w:val="center"/>
          </w:tcPr>
          <w:p w14:paraId="57E16BB2" w14:textId="77777777" w:rsidR="00C3504F" w:rsidRDefault="00000000">
            <w:pPr>
              <w:spacing w:before="20" w:after="20"/>
              <w:ind w:right="-122"/>
              <w:jc w:val="center"/>
              <w:rPr>
                <w:rFonts w:ascii="Arial" w:eastAsia="Arial" w:hAnsi="Arial" w:cs="Arial"/>
                <w:color w:val="FFFFFF"/>
                <w:sz w:val="14"/>
                <w:szCs w:val="14"/>
              </w:rPr>
            </w:pPr>
            <w:r>
              <w:rPr>
                <w:rFonts w:ascii="Arial" w:eastAsia="Arial" w:hAnsi="Arial" w:cs="Arial"/>
                <w:b/>
                <w:color w:val="FFFFFF"/>
                <w:sz w:val="14"/>
                <w:szCs w:val="14"/>
              </w:rPr>
              <w:t>Antecedentes</w:t>
            </w:r>
          </w:p>
        </w:tc>
      </w:tr>
      <w:tr w:rsidR="00C3504F" w14:paraId="2C86C74B" w14:textId="77777777">
        <w:trPr>
          <w:cantSplit/>
          <w:trHeight w:val="505"/>
        </w:trPr>
        <w:tc>
          <w:tcPr>
            <w:tcW w:w="565" w:type="dxa"/>
            <w:vMerge/>
            <w:tcBorders>
              <w:top w:val="single" w:sz="4" w:space="0" w:color="000000"/>
            </w:tcBorders>
            <w:shd w:val="clear" w:color="auto" w:fill="009887"/>
            <w:vAlign w:val="center"/>
          </w:tcPr>
          <w:p w14:paraId="19642021" w14:textId="77777777" w:rsidR="00C3504F" w:rsidRDefault="00C3504F">
            <w:pPr>
              <w:widowControl w:val="0"/>
              <w:pBdr>
                <w:top w:val="nil"/>
                <w:left w:val="nil"/>
                <w:bottom w:val="nil"/>
                <w:right w:val="nil"/>
                <w:between w:val="nil"/>
              </w:pBdr>
              <w:spacing w:line="276" w:lineRule="auto"/>
              <w:rPr>
                <w:rFonts w:ascii="Arial" w:eastAsia="Arial" w:hAnsi="Arial" w:cs="Arial"/>
                <w:color w:val="FFFFFF"/>
                <w:sz w:val="14"/>
                <w:szCs w:val="14"/>
              </w:rPr>
            </w:pPr>
          </w:p>
        </w:tc>
        <w:tc>
          <w:tcPr>
            <w:tcW w:w="1448" w:type="dxa"/>
            <w:vMerge/>
            <w:tcBorders>
              <w:top w:val="single" w:sz="4" w:space="0" w:color="000000"/>
            </w:tcBorders>
            <w:shd w:val="clear" w:color="auto" w:fill="009887"/>
            <w:vAlign w:val="center"/>
          </w:tcPr>
          <w:p w14:paraId="31315A72" w14:textId="77777777" w:rsidR="00C3504F" w:rsidRDefault="00C3504F">
            <w:pPr>
              <w:widowControl w:val="0"/>
              <w:pBdr>
                <w:top w:val="nil"/>
                <w:left w:val="nil"/>
                <w:bottom w:val="nil"/>
                <w:right w:val="nil"/>
                <w:between w:val="nil"/>
              </w:pBdr>
              <w:spacing w:line="276" w:lineRule="auto"/>
              <w:rPr>
                <w:rFonts w:ascii="Arial" w:eastAsia="Arial" w:hAnsi="Arial" w:cs="Arial"/>
                <w:color w:val="FFFFFF"/>
                <w:sz w:val="14"/>
                <w:szCs w:val="14"/>
              </w:rPr>
            </w:pPr>
          </w:p>
        </w:tc>
        <w:tc>
          <w:tcPr>
            <w:tcW w:w="1527" w:type="dxa"/>
            <w:vMerge/>
            <w:tcBorders>
              <w:top w:val="single" w:sz="4" w:space="0" w:color="000000"/>
            </w:tcBorders>
            <w:shd w:val="clear" w:color="auto" w:fill="009887"/>
            <w:vAlign w:val="center"/>
          </w:tcPr>
          <w:p w14:paraId="4D6793B1" w14:textId="77777777" w:rsidR="00C3504F" w:rsidRDefault="00C3504F">
            <w:pPr>
              <w:widowControl w:val="0"/>
              <w:pBdr>
                <w:top w:val="nil"/>
                <w:left w:val="nil"/>
                <w:bottom w:val="nil"/>
                <w:right w:val="nil"/>
                <w:between w:val="nil"/>
              </w:pBdr>
              <w:spacing w:line="276" w:lineRule="auto"/>
              <w:rPr>
                <w:rFonts w:ascii="Arial" w:eastAsia="Arial" w:hAnsi="Arial" w:cs="Arial"/>
                <w:color w:val="FFFFFF"/>
                <w:sz w:val="14"/>
                <w:szCs w:val="14"/>
              </w:rPr>
            </w:pPr>
          </w:p>
        </w:tc>
        <w:tc>
          <w:tcPr>
            <w:tcW w:w="1032" w:type="dxa"/>
            <w:shd w:val="clear" w:color="auto" w:fill="009887"/>
            <w:vAlign w:val="center"/>
          </w:tcPr>
          <w:p w14:paraId="1999C3B2" w14:textId="77777777" w:rsidR="00C3504F" w:rsidRDefault="00000000">
            <w:pPr>
              <w:spacing w:before="20" w:after="20"/>
              <w:ind w:right="-109"/>
              <w:jc w:val="center"/>
              <w:rPr>
                <w:rFonts w:ascii="Arial" w:eastAsia="Arial" w:hAnsi="Arial" w:cs="Arial"/>
                <w:color w:val="FFFFFF"/>
                <w:sz w:val="14"/>
                <w:szCs w:val="14"/>
              </w:rPr>
            </w:pPr>
            <w:r>
              <w:rPr>
                <w:rFonts w:ascii="Arial" w:eastAsia="Arial" w:hAnsi="Arial" w:cs="Arial"/>
                <w:b/>
                <w:color w:val="FFFFFF"/>
                <w:sz w:val="14"/>
                <w:szCs w:val="14"/>
              </w:rPr>
              <w:t>Comport. / Tipo de Valor</w:t>
            </w:r>
          </w:p>
        </w:tc>
        <w:tc>
          <w:tcPr>
            <w:tcW w:w="955" w:type="dxa"/>
            <w:vMerge/>
            <w:tcBorders>
              <w:top w:val="single" w:sz="4" w:space="0" w:color="000000"/>
            </w:tcBorders>
            <w:shd w:val="clear" w:color="auto" w:fill="009887"/>
            <w:vAlign w:val="center"/>
          </w:tcPr>
          <w:p w14:paraId="3AF547B3" w14:textId="77777777" w:rsidR="00C3504F" w:rsidRDefault="00C3504F">
            <w:pPr>
              <w:widowControl w:val="0"/>
              <w:pBdr>
                <w:top w:val="nil"/>
                <w:left w:val="nil"/>
                <w:bottom w:val="nil"/>
                <w:right w:val="nil"/>
                <w:between w:val="nil"/>
              </w:pBdr>
              <w:spacing w:line="276" w:lineRule="auto"/>
              <w:rPr>
                <w:rFonts w:ascii="Arial" w:eastAsia="Arial" w:hAnsi="Arial" w:cs="Arial"/>
                <w:color w:val="FFFFFF"/>
                <w:sz w:val="14"/>
                <w:szCs w:val="14"/>
              </w:rPr>
            </w:pPr>
          </w:p>
        </w:tc>
        <w:tc>
          <w:tcPr>
            <w:tcW w:w="849" w:type="dxa"/>
            <w:tcBorders>
              <w:top w:val="single" w:sz="4" w:space="0" w:color="000000"/>
              <w:bottom w:val="single" w:sz="4" w:space="0" w:color="000000"/>
            </w:tcBorders>
            <w:shd w:val="clear" w:color="auto" w:fill="009887"/>
            <w:vAlign w:val="center"/>
          </w:tcPr>
          <w:p w14:paraId="6ECC752B" w14:textId="77777777" w:rsidR="00C3504F" w:rsidRDefault="00000000">
            <w:pPr>
              <w:spacing w:before="20" w:after="20"/>
              <w:ind w:right="-108"/>
              <w:jc w:val="center"/>
              <w:rPr>
                <w:rFonts w:ascii="Arial" w:eastAsia="Arial" w:hAnsi="Arial" w:cs="Arial"/>
                <w:color w:val="FFFFFF"/>
                <w:sz w:val="12"/>
                <w:szCs w:val="12"/>
              </w:rPr>
            </w:pPr>
            <w:r>
              <w:rPr>
                <w:rFonts w:ascii="Arial" w:eastAsia="Arial" w:hAnsi="Arial" w:cs="Arial"/>
                <w:b/>
                <w:color w:val="FFFFFF"/>
                <w:sz w:val="12"/>
                <w:szCs w:val="12"/>
              </w:rPr>
              <w:t>1er. Trim.</w:t>
            </w:r>
          </w:p>
        </w:tc>
        <w:tc>
          <w:tcPr>
            <w:tcW w:w="852" w:type="dxa"/>
            <w:tcBorders>
              <w:top w:val="single" w:sz="4" w:space="0" w:color="000000"/>
              <w:bottom w:val="single" w:sz="4" w:space="0" w:color="000000"/>
            </w:tcBorders>
            <w:shd w:val="clear" w:color="auto" w:fill="009887"/>
            <w:vAlign w:val="center"/>
          </w:tcPr>
          <w:p w14:paraId="34B7D5FA" w14:textId="77777777" w:rsidR="00C3504F" w:rsidRDefault="00000000">
            <w:pPr>
              <w:spacing w:before="20" w:after="20"/>
              <w:ind w:right="-108"/>
              <w:jc w:val="center"/>
              <w:rPr>
                <w:rFonts w:ascii="Arial" w:eastAsia="Arial" w:hAnsi="Arial" w:cs="Arial"/>
                <w:color w:val="FFFFFF"/>
                <w:sz w:val="12"/>
                <w:szCs w:val="12"/>
              </w:rPr>
            </w:pPr>
            <w:r>
              <w:rPr>
                <w:rFonts w:ascii="Arial" w:eastAsia="Arial" w:hAnsi="Arial" w:cs="Arial"/>
                <w:b/>
                <w:color w:val="FFFFFF"/>
                <w:sz w:val="12"/>
                <w:szCs w:val="12"/>
              </w:rPr>
              <w:t>2º Trim.</w:t>
            </w:r>
          </w:p>
        </w:tc>
        <w:tc>
          <w:tcPr>
            <w:tcW w:w="849" w:type="dxa"/>
            <w:tcBorders>
              <w:top w:val="single" w:sz="4" w:space="0" w:color="000000"/>
              <w:bottom w:val="single" w:sz="4" w:space="0" w:color="000000"/>
            </w:tcBorders>
            <w:shd w:val="clear" w:color="auto" w:fill="009887"/>
            <w:vAlign w:val="center"/>
          </w:tcPr>
          <w:p w14:paraId="0B98AC45" w14:textId="77777777" w:rsidR="00C3504F" w:rsidRDefault="00000000">
            <w:pPr>
              <w:spacing w:before="20" w:after="20"/>
              <w:ind w:right="-108"/>
              <w:jc w:val="center"/>
              <w:rPr>
                <w:rFonts w:ascii="Arial" w:eastAsia="Arial" w:hAnsi="Arial" w:cs="Arial"/>
                <w:color w:val="FFFFFF"/>
                <w:sz w:val="12"/>
                <w:szCs w:val="12"/>
              </w:rPr>
            </w:pPr>
            <w:r>
              <w:rPr>
                <w:rFonts w:ascii="Arial" w:eastAsia="Arial" w:hAnsi="Arial" w:cs="Arial"/>
                <w:b/>
                <w:color w:val="FFFFFF"/>
                <w:sz w:val="12"/>
                <w:szCs w:val="12"/>
              </w:rPr>
              <w:t>3er Trim.</w:t>
            </w:r>
          </w:p>
        </w:tc>
        <w:tc>
          <w:tcPr>
            <w:tcW w:w="826" w:type="dxa"/>
            <w:tcBorders>
              <w:top w:val="single" w:sz="4" w:space="0" w:color="000000"/>
              <w:bottom w:val="single" w:sz="4" w:space="0" w:color="000000"/>
            </w:tcBorders>
            <w:shd w:val="clear" w:color="auto" w:fill="009887"/>
            <w:vAlign w:val="center"/>
          </w:tcPr>
          <w:p w14:paraId="7B157B60" w14:textId="77777777" w:rsidR="00C3504F" w:rsidRDefault="00000000">
            <w:pPr>
              <w:spacing w:before="20" w:after="20"/>
              <w:ind w:right="-108"/>
              <w:jc w:val="center"/>
              <w:rPr>
                <w:rFonts w:ascii="Arial" w:eastAsia="Arial" w:hAnsi="Arial" w:cs="Arial"/>
                <w:color w:val="FFFFFF"/>
                <w:sz w:val="12"/>
                <w:szCs w:val="12"/>
              </w:rPr>
            </w:pPr>
            <w:r>
              <w:rPr>
                <w:rFonts w:ascii="Arial" w:eastAsia="Arial" w:hAnsi="Arial" w:cs="Arial"/>
                <w:b/>
                <w:color w:val="FFFFFF"/>
                <w:sz w:val="12"/>
                <w:szCs w:val="12"/>
              </w:rPr>
              <w:t>4º Trim.</w:t>
            </w:r>
          </w:p>
        </w:tc>
        <w:tc>
          <w:tcPr>
            <w:tcW w:w="808" w:type="dxa"/>
            <w:vMerge/>
            <w:tcBorders>
              <w:top w:val="single" w:sz="4" w:space="0" w:color="000000"/>
            </w:tcBorders>
            <w:shd w:val="clear" w:color="auto" w:fill="009887"/>
            <w:vAlign w:val="center"/>
          </w:tcPr>
          <w:p w14:paraId="022B0771" w14:textId="77777777" w:rsidR="00C3504F" w:rsidRDefault="00C3504F">
            <w:pPr>
              <w:widowControl w:val="0"/>
              <w:pBdr>
                <w:top w:val="nil"/>
                <w:left w:val="nil"/>
                <w:bottom w:val="nil"/>
                <w:right w:val="nil"/>
                <w:between w:val="nil"/>
              </w:pBdr>
              <w:spacing w:line="276" w:lineRule="auto"/>
              <w:rPr>
                <w:rFonts w:ascii="Arial" w:eastAsia="Arial" w:hAnsi="Arial" w:cs="Arial"/>
                <w:color w:val="FFFFFF"/>
                <w:sz w:val="12"/>
                <w:szCs w:val="12"/>
              </w:rPr>
            </w:pPr>
          </w:p>
        </w:tc>
        <w:tc>
          <w:tcPr>
            <w:tcW w:w="808" w:type="dxa"/>
            <w:vMerge/>
            <w:tcBorders>
              <w:top w:val="single" w:sz="4" w:space="0" w:color="000000"/>
            </w:tcBorders>
            <w:shd w:val="clear" w:color="auto" w:fill="009887"/>
            <w:vAlign w:val="center"/>
          </w:tcPr>
          <w:p w14:paraId="47C92D60" w14:textId="77777777" w:rsidR="00C3504F" w:rsidRDefault="00C3504F">
            <w:pPr>
              <w:widowControl w:val="0"/>
              <w:pBdr>
                <w:top w:val="nil"/>
                <w:left w:val="nil"/>
                <w:bottom w:val="nil"/>
                <w:right w:val="nil"/>
                <w:between w:val="nil"/>
              </w:pBdr>
              <w:spacing w:line="276" w:lineRule="auto"/>
              <w:rPr>
                <w:rFonts w:ascii="Arial" w:eastAsia="Arial" w:hAnsi="Arial" w:cs="Arial"/>
                <w:color w:val="FFFFFF"/>
                <w:sz w:val="12"/>
                <w:szCs w:val="12"/>
              </w:rPr>
            </w:pPr>
          </w:p>
        </w:tc>
        <w:tc>
          <w:tcPr>
            <w:tcW w:w="2093" w:type="dxa"/>
            <w:vMerge/>
            <w:tcBorders>
              <w:top w:val="single" w:sz="4" w:space="0" w:color="000000"/>
            </w:tcBorders>
            <w:shd w:val="clear" w:color="auto" w:fill="009887"/>
            <w:vAlign w:val="center"/>
          </w:tcPr>
          <w:p w14:paraId="0BDEA5FB" w14:textId="77777777" w:rsidR="00C3504F" w:rsidRDefault="00C3504F">
            <w:pPr>
              <w:widowControl w:val="0"/>
              <w:pBdr>
                <w:top w:val="nil"/>
                <w:left w:val="nil"/>
                <w:bottom w:val="nil"/>
                <w:right w:val="nil"/>
                <w:between w:val="nil"/>
              </w:pBdr>
              <w:spacing w:line="276" w:lineRule="auto"/>
              <w:rPr>
                <w:rFonts w:ascii="Arial" w:eastAsia="Arial" w:hAnsi="Arial" w:cs="Arial"/>
                <w:color w:val="FFFFFF"/>
                <w:sz w:val="12"/>
                <w:szCs w:val="12"/>
              </w:rPr>
            </w:pPr>
          </w:p>
        </w:tc>
        <w:tc>
          <w:tcPr>
            <w:tcW w:w="708" w:type="dxa"/>
            <w:shd w:val="clear" w:color="auto" w:fill="009887"/>
            <w:vAlign w:val="center"/>
          </w:tcPr>
          <w:p w14:paraId="77923A17" w14:textId="77777777" w:rsidR="00C3504F" w:rsidRDefault="00000000">
            <w:pPr>
              <w:spacing w:before="20" w:after="20"/>
              <w:ind w:right="-122"/>
              <w:jc w:val="center"/>
              <w:rPr>
                <w:rFonts w:ascii="Arial" w:eastAsia="Arial" w:hAnsi="Arial" w:cs="Arial"/>
                <w:color w:val="FFFFFF"/>
                <w:sz w:val="14"/>
                <w:szCs w:val="14"/>
              </w:rPr>
            </w:pPr>
            <w:r>
              <w:rPr>
                <w:rFonts w:ascii="Arial" w:eastAsia="Arial" w:hAnsi="Arial" w:cs="Arial"/>
                <w:b/>
                <w:color w:val="FFFFFF"/>
                <w:sz w:val="14"/>
                <w:szCs w:val="14"/>
              </w:rPr>
              <w:t>2024</w:t>
            </w:r>
          </w:p>
        </w:tc>
        <w:tc>
          <w:tcPr>
            <w:tcW w:w="708" w:type="dxa"/>
            <w:shd w:val="clear" w:color="auto" w:fill="009887"/>
            <w:vAlign w:val="center"/>
          </w:tcPr>
          <w:p w14:paraId="3FCB6F21" w14:textId="77777777" w:rsidR="00C3504F" w:rsidRDefault="00000000">
            <w:pPr>
              <w:spacing w:before="20" w:after="20"/>
              <w:ind w:right="-122"/>
              <w:jc w:val="center"/>
              <w:rPr>
                <w:rFonts w:ascii="Arial" w:eastAsia="Arial" w:hAnsi="Arial" w:cs="Arial"/>
                <w:color w:val="FFFFFF"/>
                <w:sz w:val="14"/>
                <w:szCs w:val="14"/>
              </w:rPr>
            </w:pPr>
            <w:r>
              <w:rPr>
                <w:rFonts w:ascii="Arial" w:eastAsia="Arial" w:hAnsi="Arial" w:cs="Arial"/>
                <w:b/>
                <w:color w:val="FFFFFF"/>
                <w:sz w:val="14"/>
                <w:szCs w:val="14"/>
              </w:rPr>
              <w:t>2023</w:t>
            </w:r>
          </w:p>
        </w:tc>
        <w:tc>
          <w:tcPr>
            <w:tcW w:w="714" w:type="dxa"/>
            <w:shd w:val="clear" w:color="auto" w:fill="009887"/>
            <w:vAlign w:val="center"/>
          </w:tcPr>
          <w:p w14:paraId="7A7318AE" w14:textId="77777777" w:rsidR="00C3504F" w:rsidRDefault="00000000">
            <w:pPr>
              <w:spacing w:before="20" w:after="20"/>
              <w:ind w:right="-122"/>
              <w:jc w:val="center"/>
              <w:rPr>
                <w:rFonts w:ascii="Arial" w:eastAsia="Arial" w:hAnsi="Arial" w:cs="Arial"/>
                <w:color w:val="FFFFFF"/>
                <w:sz w:val="14"/>
                <w:szCs w:val="14"/>
              </w:rPr>
            </w:pPr>
            <w:r>
              <w:rPr>
                <w:rFonts w:ascii="Arial" w:eastAsia="Arial" w:hAnsi="Arial" w:cs="Arial"/>
                <w:b/>
                <w:color w:val="FFFFFF"/>
                <w:sz w:val="14"/>
                <w:szCs w:val="14"/>
              </w:rPr>
              <w:t>2022</w:t>
            </w:r>
          </w:p>
        </w:tc>
      </w:tr>
      <w:tr w:rsidR="00F11F44" w14:paraId="5C12E9B9" w14:textId="77777777" w:rsidTr="006F16FF">
        <w:trPr>
          <w:cantSplit/>
          <w:trHeight w:val="716"/>
        </w:trPr>
        <w:tc>
          <w:tcPr>
            <w:tcW w:w="565" w:type="dxa"/>
            <w:vMerge w:val="restart"/>
            <w:tcBorders>
              <w:top w:val="single" w:sz="4" w:space="0" w:color="000000"/>
            </w:tcBorders>
            <w:shd w:val="clear" w:color="auto" w:fill="009887"/>
            <w:vAlign w:val="center"/>
          </w:tcPr>
          <w:p w14:paraId="49985A4B" w14:textId="77777777" w:rsidR="00F11F44" w:rsidRDefault="00F11F44" w:rsidP="00F11F44">
            <w:pPr>
              <w:ind w:left="0" w:right="113" w:hanging="2"/>
              <w:jc w:val="center"/>
              <w:rPr>
                <w:rFonts w:ascii="Arial" w:eastAsia="Arial" w:hAnsi="Arial" w:cs="Arial"/>
                <w:color w:val="FFFFFF"/>
                <w:sz w:val="18"/>
                <w:szCs w:val="18"/>
              </w:rPr>
            </w:pPr>
            <w:r>
              <w:rPr>
                <w:rFonts w:ascii="Arial" w:eastAsia="Arial" w:hAnsi="Arial" w:cs="Arial"/>
                <w:b/>
                <w:color w:val="FFFFFF"/>
                <w:sz w:val="18"/>
                <w:szCs w:val="18"/>
              </w:rPr>
              <w:t>Fin</w:t>
            </w:r>
          </w:p>
        </w:tc>
        <w:tc>
          <w:tcPr>
            <w:tcW w:w="1448" w:type="dxa"/>
            <w:vMerge w:val="restart"/>
            <w:tcBorders>
              <w:top w:val="single" w:sz="4" w:space="0" w:color="000000"/>
            </w:tcBorders>
            <w:shd w:val="clear" w:color="auto" w:fill="D4FAEE"/>
            <w:vAlign w:val="center"/>
          </w:tcPr>
          <w:p w14:paraId="74CCC51C" w14:textId="6FB2BD9A" w:rsidR="00F11F44" w:rsidRDefault="00F11F44" w:rsidP="00F11F44">
            <w:pPr>
              <w:spacing w:before="20" w:after="20"/>
              <w:rPr>
                <w:rFonts w:ascii="Arial" w:eastAsia="Arial" w:hAnsi="Arial" w:cs="Arial"/>
                <w:color w:val="000000"/>
                <w:sz w:val="16"/>
                <w:szCs w:val="16"/>
              </w:rPr>
            </w:pPr>
            <w:r w:rsidRPr="0013148B">
              <w:rPr>
                <w:rFonts w:ascii="Arial" w:hAnsi="Arial" w:cs="Arial"/>
                <w:bCs/>
                <w:color w:val="000000"/>
                <w:sz w:val="14"/>
                <w:szCs w:val="14"/>
              </w:rPr>
              <w:t>Índice de incorporación de mujeres al mercado laboral</w:t>
            </w:r>
          </w:p>
        </w:tc>
        <w:tc>
          <w:tcPr>
            <w:tcW w:w="1527" w:type="dxa"/>
            <w:vMerge w:val="restart"/>
            <w:tcBorders>
              <w:top w:val="single" w:sz="4" w:space="0" w:color="000000"/>
            </w:tcBorders>
            <w:shd w:val="clear" w:color="auto" w:fill="D4FAEE"/>
            <w:vAlign w:val="center"/>
          </w:tcPr>
          <w:p w14:paraId="6EB2C984" w14:textId="01B3F603" w:rsidR="00F11F44" w:rsidRDefault="00F11F44" w:rsidP="00F11F44">
            <w:pPr>
              <w:spacing w:before="20" w:after="20"/>
              <w:rPr>
                <w:rFonts w:ascii="Arial" w:eastAsia="Arial" w:hAnsi="Arial" w:cs="Arial"/>
                <w:sz w:val="16"/>
                <w:szCs w:val="16"/>
              </w:rPr>
            </w:pPr>
            <w:r w:rsidRPr="0013148B">
              <w:rPr>
                <w:rFonts w:ascii="Arial" w:hAnsi="Arial" w:cs="Arial"/>
                <w:bCs/>
                <w:color w:val="000000"/>
                <w:sz w:val="14"/>
                <w:szCs w:val="14"/>
              </w:rPr>
              <w:t>(Empleos generados para mujeres / Total de empleos generados) * 100 (</w:t>
            </w:r>
            <w:r w:rsidR="007D6F18">
              <w:rPr>
                <w:rFonts w:ascii="Arial" w:hAnsi="Arial" w:cs="Arial"/>
                <w:bCs/>
                <w:color w:val="000000"/>
                <w:sz w:val="14"/>
                <w:szCs w:val="14"/>
              </w:rPr>
              <w:t>3</w:t>
            </w:r>
            <w:r w:rsidRPr="0013148B">
              <w:rPr>
                <w:rFonts w:ascii="Arial" w:hAnsi="Arial" w:cs="Arial"/>
                <w:bCs/>
                <w:color w:val="000000"/>
                <w:sz w:val="14"/>
                <w:szCs w:val="14"/>
              </w:rPr>
              <w:t>,</w:t>
            </w:r>
            <w:r w:rsidR="007D6F18">
              <w:rPr>
                <w:rFonts w:ascii="Arial" w:hAnsi="Arial" w:cs="Arial"/>
                <w:bCs/>
                <w:color w:val="000000"/>
                <w:sz w:val="14"/>
                <w:szCs w:val="14"/>
              </w:rPr>
              <w:t>0</w:t>
            </w:r>
            <w:r w:rsidRPr="0013148B">
              <w:rPr>
                <w:rFonts w:ascii="Arial" w:hAnsi="Arial" w:cs="Arial"/>
                <w:bCs/>
                <w:color w:val="000000"/>
                <w:sz w:val="14"/>
                <w:szCs w:val="14"/>
              </w:rPr>
              <w:t xml:space="preserve">00 / </w:t>
            </w:r>
            <w:r w:rsidR="007D6F18">
              <w:rPr>
                <w:rFonts w:ascii="Arial" w:hAnsi="Arial" w:cs="Arial"/>
                <w:bCs/>
                <w:color w:val="000000"/>
                <w:sz w:val="14"/>
                <w:szCs w:val="14"/>
              </w:rPr>
              <w:t>3</w:t>
            </w:r>
            <w:r w:rsidRPr="0013148B">
              <w:rPr>
                <w:rFonts w:ascii="Arial" w:hAnsi="Arial" w:cs="Arial"/>
                <w:bCs/>
                <w:color w:val="000000"/>
                <w:sz w:val="14"/>
                <w:szCs w:val="14"/>
              </w:rPr>
              <w:t>,</w:t>
            </w:r>
            <w:r w:rsidR="007D6F18">
              <w:rPr>
                <w:rFonts w:ascii="Arial" w:hAnsi="Arial" w:cs="Arial"/>
                <w:bCs/>
                <w:color w:val="000000"/>
                <w:sz w:val="14"/>
                <w:szCs w:val="14"/>
              </w:rPr>
              <w:t>0</w:t>
            </w:r>
            <w:r w:rsidRPr="0013148B">
              <w:rPr>
                <w:rFonts w:ascii="Arial" w:hAnsi="Arial" w:cs="Arial"/>
                <w:bCs/>
                <w:color w:val="000000"/>
                <w:sz w:val="14"/>
                <w:szCs w:val="14"/>
              </w:rPr>
              <w:t>00) * 100</w:t>
            </w:r>
          </w:p>
        </w:tc>
        <w:tc>
          <w:tcPr>
            <w:tcW w:w="1032" w:type="dxa"/>
            <w:tcBorders>
              <w:top w:val="single" w:sz="4" w:space="0" w:color="000000"/>
            </w:tcBorders>
            <w:shd w:val="clear" w:color="auto" w:fill="D4FAEE"/>
            <w:vAlign w:val="center"/>
          </w:tcPr>
          <w:p w14:paraId="5BE9C104" w14:textId="7E360A46" w:rsidR="00F11F44" w:rsidRDefault="00F11F44" w:rsidP="00F11F44">
            <w:pPr>
              <w:spacing w:before="20" w:after="20"/>
              <w:ind w:right="-109"/>
              <w:jc w:val="center"/>
              <w:rPr>
                <w:rFonts w:ascii="Arial" w:eastAsia="Arial" w:hAnsi="Arial" w:cs="Arial"/>
                <w:color w:val="000000"/>
                <w:sz w:val="16"/>
                <w:szCs w:val="16"/>
              </w:rPr>
            </w:pPr>
            <w:r>
              <w:rPr>
                <w:rFonts w:ascii="Arial" w:eastAsia="Arial" w:hAnsi="Arial" w:cs="Arial"/>
                <w:color w:val="000000"/>
                <w:sz w:val="14"/>
                <w:szCs w:val="14"/>
              </w:rPr>
              <w:t>Estratégico/ Eficacia</w:t>
            </w:r>
          </w:p>
        </w:tc>
        <w:tc>
          <w:tcPr>
            <w:tcW w:w="955" w:type="dxa"/>
            <w:vMerge w:val="restart"/>
            <w:tcBorders>
              <w:top w:val="single" w:sz="4" w:space="0" w:color="000000"/>
            </w:tcBorders>
            <w:shd w:val="clear" w:color="auto" w:fill="D4FAEE"/>
            <w:vAlign w:val="center"/>
          </w:tcPr>
          <w:p w14:paraId="319E9E3B" w14:textId="7A3525D9" w:rsidR="00F11F44" w:rsidRDefault="00F11F44" w:rsidP="00F11F44">
            <w:pPr>
              <w:spacing w:before="20" w:after="20"/>
              <w:ind w:right="-106"/>
              <w:jc w:val="center"/>
              <w:rPr>
                <w:rFonts w:ascii="Arial" w:eastAsia="Arial" w:hAnsi="Arial" w:cs="Arial"/>
                <w:color w:val="000000"/>
                <w:sz w:val="16"/>
                <w:szCs w:val="16"/>
              </w:rPr>
            </w:pPr>
            <w:r>
              <w:rPr>
                <w:rFonts w:ascii="Arial" w:eastAsia="Arial" w:hAnsi="Arial" w:cs="Arial"/>
                <w:b/>
                <w:color w:val="000000"/>
                <w:sz w:val="14"/>
                <w:szCs w:val="14"/>
              </w:rPr>
              <w:t>Porcentaje</w:t>
            </w:r>
          </w:p>
        </w:tc>
        <w:tc>
          <w:tcPr>
            <w:tcW w:w="849" w:type="dxa"/>
            <w:vMerge w:val="restart"/>
            <w:tcBorders>
              <w:top w:val="single" w:sz="4" w:space="0" w:color="000000"/>
            </w:tcBorders>
            <w:shd w:val="clear" w:color="auto" w:fill="D4FAEE"/>
            <w:vAlign w:val="center"/>
          </w:tcPr>
          <w:p w14:paraId="63F9F0F0" w14:textId="77777777" w:rsidR="00F11F44" w:rsidRDefault="00F11F44" w:rsidP="00F11F44">
            <w:pPr>
              <w:spacing w:before="20" w:after="20"/>
              <w:ind w:right="-103"/>
              <w:jc w:val="center"/>
              <w:rPr>
                <w:rFonts w:ascii="Arial" w:eastAsia="Arial" w:hAnsi="Arial" w:cs="Arial"/>
                <w:color w:val="000000"/>
                <w:sz w:val="14"/>
                <w:szCs w:val="14"/>
              </w:rPr>
            </w:pPr>
          </w:p>
          <w:p w14:paraId="069D11D0" w14:textId="77777777" w:rsidR="00F11F44" w:rsidRDefault="00F11F44" w:rsidP="00F11F44">
            <w:pPr>
              <w:spacing w:before="20" w:after="20"/>
              <w:ind w:right="-103"/>
              <w:jc w:val="center"/>
              <w:rPr>
                <w:rFonts w:ascii="Arial" w:eastAsia="Arial" w:hAnsi="Arial" w:cs="Arial"/>
                <w:color w:val="000000"/>
                <w:sz w:val="14"/>
                <w:szCs w:val="14"/>
              </w:rPr>
            </w:pPr>
            <w:r>
              <w:rPr>
                <w:rFonts w:ascii="Arial" w:eastAsia="Arial" w:hAnsi="Arial" w:cs="Arial"/>
                <w:color w:val="000000"/>
                <w:sz w:val="14"/>
                <w:szCs w:val="14"/>
              </w:rPr>
              <w:t xml:space="preserve"> 16.00%</w:t>
            </w:r>
          </w:p>
          <w:p w14:paraId="2D2906DD" w14:textId="52C11E3F" w:rsidR="00F11F44" w:rsidRDefault="00F11F44" w:rsidP="00F11F44">
            <w:pPr>
              <w:jc w:val="center"/>
              <w:rPr>
                <w:rFonts w:ascii="Arial" w:eastAsia="Arial" w:hAnsi="Arial" w:cs="Arial"/>
                <w:color w:val="000000"/>
                <w:sz w:val="16"/>
                <w:szCs w:val="16"/>
              </w:rPr>
            </w:pPr>
            <w:r>
              <w:rPr>
                <w:rFonts w:ascii="Arial" w:eastAsia="Arial" w:hAnsi="Arial" w:cs="Arial"/>
                <w:color w:val="000000"/>
                <w:sz w:val="14"/>
                <w:szCs w:val="14"/>
              </w:rPr>
              <w:t>(500)</w:t>
            </w:r>
          </w:p>
        </w:tc>
        <w:tc>
          <w:tcPr>
            <w:tcW w:w="852" w:type="dxa"/>
            <w:vMerge w:val="restart"/>
            <w:tcBorders>
              <w:top w:val="single" w:sz="4" w:space="0" w:color="000000"/>
            </w:tcBorders>
            <w:shd w:val="clear" w:color="auto" w:fill="D4FAEE"/>
            <w:vAlign w:val="center"/>
          </w:tcPr>
          <w:p w14:paraId="55B22DE1" w14:textId="77777777" w:rsidR="00F11F44" w:rsidRDefault="00F11F44" w:rsidP="00F11F44">
            <w:pPr>
              <w:spacing w:before="20" w:after="20"/>
              <w:ind w:right="-103"/>
              <w:jc w:val="center"/>
              <w:rPr>
                <w:rFonts w:ascii="Arial" w:eastAsia="Arial" w:hAnsi="Arial" w:cs="Arial"/>
                <w:color w:val="000000"/>
                <w:sz w:val="14"/>
                <w:szCs w:val="14"/>
              </w:rPr>
            </w:pPr>
          </w:p>
          <w:p w14:paraId="2F96E628" w14:textId="77777777" w:rsidR="00F11F44" w:rsidRDefault="00F11F44" w:rsidP="00F11F44">
            <w:pPr>
              <w:spacing w:before="20" w:after="20"/>
              <w:ind w:right="-103"/>
              <w:jc w:val="center"/>
              <w:rPr>
                <w:rFonts w:ascii="Arial" w:eastAsia="Arial" w:hAnsi="Arial" w:cs="Arial"/>
                <w:color w:val="000000"/>
                <w:sz w:val="14"/>
                <w:szCs w:val="14"/>
              </w:rPr>
            </w:pPr>
            <w:r>
              <w:rPr>
                <w:rFonts w:ascii="Arial" w:eastAsia="Arial" w:hAnsi="Arial" w:cs="Arial"/>
                <w:color w:val="000000"/>
                <w:sz w:val="14"/>
                <w:szCs w:val="14"/>
              </w:rPr>
              <w:t xml:space="preserve"> 27.00%</w:t>
            </w:r>
          </w:p>
          <w:p w14:paraId="19F9266D" w14:textId="4B086911" w:rsidR="00F11F44" w:rsidRDefault="00F11F44" w:rsidP="00F11F44">
            <w:pPr>
              <w:ind w:right="-106"/>
              <w:jc w:val="center"/>
              <w:rPr>
                <w:rFonts w:ascii="Arial" w:eastAsia="Arial" w:hAnsi="Arial" w:cs="Arial"/>
                <w:color w:val="000000"/>
                <w:sz w:val="16"/>
                <w:szCs w:val="16"/>
              </w:rPr>
            </w:pPr>
            <w:r>
              <w:rPr>
                <w:rFonts w:ascii="Arial" w:eastAsia="Arial" w:hAnsi="Arial" w:cs="Arial"/>
                <w:color w:val="000000"/>
                <w:sz w:val="14"/>
                <w:szCs w:val="14"/>
              </w:rPr>
              <w:t>(800)</w:t>
            </w:r>
          </w:p>
        </w:tc>
        <w:tc>
          <w:tcPr>
            <w:tcW w:w="849" w:type="dxa"/>
            <w:vMerge w:val="restart"/>
            <w:tcBorders>
              <w:top w:val="single" w:sz="4" w:space="0" w:color="000000"/>
            </w:tcBorders>
            <w:shd w:val="clear" w:color="auto" w:fill="D4FAEE"/>
            <w:vAlign w:val="center"/>
          </w:tcPr>
          <w:p w14:paraId="1CB39788" w14:textId="77777777" w:rsidR="00F11F44" w:rsidRDefault="00F11F44" w:rsidP="00F11F44">
            <w:pPr>
              <w:spacing w:before="20" w:after="20"/>
              <w:ind w:right="-103"/>
              <w:jc w:val="center"/>
              <w:rPr>
                <w:rFonts w:ascii="Arial" w:eastAsia="Arial" w:hAnsi="Arial" w:cs="Arial"/>
                <w:color w:val="000000"/>
                <w:sz w:val="14"/>
                <w:szCs w:val="14"/>
              </w:rPr>
            </w:pPr>
          </w:p>
          <w:p w14:paraId="30C8F487" w14:textId="77777777" w:rsidR="00F11F44" w:rsidRDefault="00F11F44" w:rsidP="00F11F44">
            <w:pPr>
              <w:spacing w:before="20" w:after="20"/>
              <w:ind w:right="-103"/>
              <w:jc w:val="center"/>
              <w:rPr>
                <w:rFonts w:ascii="Arial" w:eastAsia="Arial" w:hAnsi="Arial" w:cs="Arial"/>
                <w:color w:val="000000"/>
                <w:sz w:val="14"/>
                <w:szCs w:val="14"/>
              </w:rPr>
            </w:pPr>
            <w:r>
              <w:rPr>
                <w:rFonts w:ascii="Arial" w:eastAsia="Arial" w:hAnsi="Arial" w:cs="Arial"/>
                <w:color w:val="000000"/>
                <w:sz w:val="14"/>
                <w:szCs w:val="14"/>
              </w:rPr>
              <w:t xml:space="preserve"> 30.00%</w:t>
            </w:r>
          </w:p>
          <w:p w14:paraId="0643EAC9" w14:textId="2859BAC2" w:rsidR="00F11F44" w:rsidRDefault="00F11F44" w:rsidP="00F11F44">
            <w:pPr>
              <w:ind w:right="-106"/>
              <w:jc w:val="center"/>
              <w:rPr>
                <w:rFonts w:ascii="Arial" w:eastAsia="Arial" w:hAnsi="Arial" w:cs="Arial"/>
                <w:color w:val="000000"/>
                <w:sz w:val="16"/>
                <w:szCs w:val="16"/>
              </w:rPr>
            </w:pPr>
            <w:r>
              <w:rPr>
                <w:rFonts w:ascii="Arial" w:eastAsia="Arial" w:hAnsi="Arial" w:cs="Arial"/>
                <w:color w:val="000000"/>
                <w:sz w:val="14"/>
                <w:szCs w:val="14"/>
              </w:rPr>
              <w:t>(900)</w:t>
            </w:r>
          </w:p>
        </w:tc>
        <w:tc>
          <w:tcPr>
            <w:tcW w:w="826" w:type="dxa"/>
            <w:vMerge w:val="restart"/>
            <w:tcBorders>
              <w:top w:val="single" w:sz="4" w:space="0" w:color="000000"/>
            </w:tcBorders>
            <w:shd w:val="clear" w:color="auto" w:fill="D4FAEE"/>
            <w:vAlign w:val="center"/>
          </w:tcPr>
          <w:p w14:paraId="155E648B" w14:textId="77777777" w:rsidR="00F11F44" w:rsidRDefault="00F11F44" w:rsidP="00F11F44">
            <w:pPr>
              <w:spacing w:before="20" w:after="20"/>
              <w:ind w:right="-103"/>
              <w:jc w:val="center"/>
              <w:rPr>
                <w:rFonts w:ascii="Arial" w:eastAsia="Arial" w:hAnsi="Arial" w:cs="Arial"/>
                <w:color w:val="000000"/>
                <w:sz w:val="14"/>
                <w:szCs w:val="14"/>
              </w:rPr>
            </w:pPr>
          </w:p>
          <w:p w14:paraId="6143E796" w14:textId="77777777" w:rsidR="00F11F44" w:rsidRDefault="00F11F44" w:rsidP="00F11F44">
            <w:pPr>
              <w:spacing w:before="20" w:after="20"/>
              <w:ind w:right="-103"/>
              <w:jc w:val="center"/>
              <w:rPr>
                <w:rFonts w:ascii="Arial" w:eastAsia="Arial" w:hAnsi="Arial" w:cs="Arial"/>
                <w:color w:val="000000"/>
                <w:sz w:val="14"/>
                <w:szCs w:val="14"/>
              </w:rPr>
            </w:pPr>
            <w:r>
              <w:rPr>
                <w:rFonts w:ascii="Arial" w:eastAsia="Arial" w:hAnsi="Arial" w:cs="Arial"/>
                <w:color w:val="000000"/>
                <w:sz w:val="14"/>
                <w:szCs w:val="14"/>
              </w:rPr>
              <w:t xml:space="preserve"> 27.00%</w:t>
            </w:r>
          </w:p>
          <w:p w14:paraId="7692C38F" w14:textId="05183D16" w:rsidR="00F11F44" w:rsidRDefault="00F11F44" w:rsidP="00F11F44">
            <w:pPr>
              <w:ind w:right="-108"/>
              <w:jc w:val="center"/>
              <w:rPr>
                <w:rFonts w:ascii="Arial" w:eastAsia="Arial" w:hAnsi="Arial" w:cs="Arial"/>
                <w:color w:val="000000"/>
                <w:sz w:val="16"/>
                <w:szCs w:val="16"/>
              </w:rPr>
            </w:pPr>
            <w:r>
              <w:rPr>
                <w:rFonts w:ascii="Arial" w:eastAsia="Arial" w:hAnsi="Arial" w:cs="Arial"/>
                <w:color w:val="000000"/>
                <w:sz w:val="14"/>
                <w:szCs w:val="14"/>
              </w:rPr>
              <w:t>(800)</w:t>
            </w:r>
          </w:p>
        </w:tc>
        <w:tc>
          <w:tcPr>
            <w:tcW w:w="808" w:type="dxa"/>
            <w:vMerge w:val="restart"/>
            <w:shd w:val="clear" w:color="auto" w:fill="D4FAEE"/>
            <w:vAlign w:val="center"/>
          </w:tcPr>
          <w:p w14:paraId="0DEC356F" w14:textId="77777777" w:rsidR="00F11F44" w:rsidRDefault="00F11F44" w:rsidP="00F11F44">
            <w:pPr>
              <w:spacing w:before="20" w:after="20"/>
              <w:ind w:right="-105"/>
              <w:jc w:val="center"/>
              <w:rPr>
                <w:rFonts w:ascii="Arial" w:eastAsia="Arial" w:hAnsi="Arial" w:cs="Arial"/>
                <w:color w:val="000000"/>
                <w:sz w:val="14"/>
                <w:szCs w:val="14"/>
              </w:rPr>
            </w:pPr>
          </w:p>
          <w:p w14:paraId="39CA9EE5" w14:textId="77777777" w:rsidR="00F11F44" w:rsidRDefault="00F11F44" w:rsidP="00F11F44">
            <w:pPr>
              <w:spacing w:before="20" w:after="20"/>
              <w:ind w:right="-105"/>
              <w:jc w:val="center"/>
              <w:rPr>
                <w:rFonts w:ascii="Arial" w:eastAsia="Arial" w:hAnsi="Arial" w:cs="Arial"/>
                <w:color w:val="000000"/>
                <w:sz w:val="14"/>
                <w:szCs w:val="14"/>
              </w:rPr>
            </w:pPr>
            <w:r>
              <w:rPr>
                <w:rFonts w:ascii="Arial" w:eastAsia="Arial" w:hAnsi="Arial" w:cs="Arial"/>
                <w:color w:val="000000"/>
                <w:sz w:val="14"/>
                <w:szCs w:val="14"/>
              </w:rPr>
              <w:t>50.00%</w:t>
            </w:r>
          </w:p>
          <w:p w14:paraId="77653B08" w14:textId="2D3E7A2E" w:rsidR="00F11F44" w:rsidRDefault="00F11F44" w:rsidP="00F11F44">
            <w:pPr>
              <w:ind w:right="-105"/>
              <w:jc w:val="center"/>
              <w:rPr>
                <w:rFonts w:ascii="Arial" w:eastAsia="Arial" w:hAnsi="Arial" w:cs="Arial"/>
                <w:color w:val="000000"/>
                <w:sz w:val="16"/>
                <w:szCs w:val="16"/>
              </w:rPr>
            </w:pPr>
            <w:r>
              <w:rPr>
                <w:rFonts w:ascii="Arial" w:eastAsia="Arial" w:hAnsi="Arial" w:cs="Arial"/>
                <w:color w:val="000000"/>
                <w:sz w:val="14"/>
                <w:szCs w:val="14"/>
              </w:rPr>
              <w:t>(3,000)</w:t>
            </w:r>
          </w:p>
        </w:tc>
        <w:tc>
          <w:tcPr>
            <w:tcW w:w="808" w:type="dxa"/>
            <w:vMerge w:val="restart"/>
            <w:shd w:val="clear" w:color="auto" w:fill="D4FAEE"/>
            <w:vAlign w:val="center"/>
          </w:tcPr>
          <w:p w14:paraId="0196AC4E" w14:textId="50E1F906" w:rsidR="00F11F44" w:rsidRDefault="00F11F44" w:rsidP="00F11F44">
            <w:pPr>
              <w:spacing w:before="20" w:after="20"/>
              <w:ind w:right="-105"/>
              <w:jc w:val="center"/>
              <w:rPr>
                <w:rFonts w:ascii="Arial" w:eastAsia="Arial" w:hAnsi="Arial" w:cs="Arial"/>
                <w:color w:val="000000"/>
                <w:sz w:val="16"/>
                <w:szCs w:val="16"/>
              </w:rPr>
            </w:pPr>
            <w:r>
              <w:rPr>
                <w:rFonts w:ascii="Arial" w:eastAsia="Arial" w:hAnsi="Arial" w:cs="Arial"/>
                <w:color w:val="000000"/>
                <w:sz w:val="14"/>
                <w:szCs w:val="14"/>
              </w:rPr>
              <w:t>Anual</w:t>
            </w:r>
          </w:p>
        </w:tc>
        <w:tc>
          <w:tcPr>
            <w:tcW w:w="2093" w:type="dxa"/>
            <w:vMerge w:val="restart"/>
            <w:shd w:val="clear" w:color="auto" w:fill="D4FAEE"/>
            <w:vAlign w:val="center"/>
          </w:tcPr>
          <w:p w14:paraId="0C5CCC55" w14:textId="203FD6FF" w:rsidR="00F11F44" w:rsidRDefault="00F11F44" w:rsidP="00F11F44">
            <w:pPr>
              <w:jc w:val="both"/>
              <w:rPr>
                <w:rFonts w:ascii="Arial" w:eastAsia="Arial" w:hAnsi="Arial" w:cs="Arial"/>
                <w:color w:val="000000"/>
                <w:sz w:val="16"/>
                <w:szCs w:val="16"/>
              </w:rPr>
            </w:pPr>
            <w:r>
              <w:rPr>
                <w:rFonts w:ascii="Arial" w:eastAsia="Arial" w:hAnsi="Arial" w:cs="Arial"/>
                <w:color w:val="000000"/>
                <w:sz w:val="14"/>
                <w:szCs w:val="14"/>
              </w:rPr>
              <w:t xml:space="preserve">Mide el porcentaje de </w:t>
            </w:r>
            <w:r w:rsidR="007D6F18">
              <w:rPr>
                <w:rFonts w:ascii="Arial" w:eastAsia="Arial" w:hAnsi="Arial" w:cs="Arial"/>
                <w:color w:val="000000"/>
                <w:sz w:val="14"/>
                <w:szCs w:val="14"/>
              </w:rPr>
              <w:t>empleos generados para mujeres en relación con los hombres derivado de las acciones y estrategias implementadas por la dependencia.</w:t>
            </w:r>
          </w:p>
        </w:tc>
        <w:tc>
          <w:tcPr>
            <w:tcW w:w="708" w:type="dxa"/>
            <w:vMerge w:val="restart"/>
            <w:shd w:val="clear" w:color="auto" w:fill="D4FAEE"/>
            <w:vAlign w:val="center"/>
          </w:tcPr>
          <w:p w14:paraId="1560C2EA" w14:textId="77777777" w:rsidR="00F11F44" w:rsidRDefault="00F11F44" w:rsidP="00F11F44">
            <w:pPr>
              <w:spacing w:before="60" w:after="60"/>
              <w:ind w:right="-110"/>
              <w:jc w:val="center"/>
              <w:rPr>
                <w:rFonts w:ascii="Arial" w:eastAsia="Arial" w:hAnsi="Arial" w:cs="Arial"/>
                <w:color w:val="000000"/>
                <w:sz w:val="14"/>
                <w:szCs w:val="14"/>
              </w:rPr>
            </w:pPr>
            <w:r>
              <w:rPr>
                <w:rFonts w:ascii="Arial" w:eastAsia="Arial" w:hAnsi="Arial" w:cs="Arial"/>
                <w:color w:val="000000"/>
                <w:sz w:val="14"/>
                <w:szCs w:val="14"/>
              </w:rPr>
              <w:t>50.00%</w:t>
            </w:r>
          </w:p>
          <w:p w14:paraId="5F17A1DC" w14:textId="3C2256B0" w:rsidR="00F11F44" w:rsidRDefault="00F11F44" w:rsidP="00F11F44">
            <w:pPr>
              <w:ind w:right="-106"/>
              <w:jc w:val="center"/>
              <w:rPr>
                <w:rFonts w:ascii="Arial" w:eastAsia="Arial" w:hAnsi="Arial" w:cs="Arial"/>
                <w:color w:val="000000"/>
                <w:sz w:val="16"/>
                <w:szCs w:val="16"/>
              </w:rPr>
            </w:pPr>
            <w:r>
              <w:rPr>
                <w:rFonts w:ascii="Arial" w:eastAsia="Arial" w:hAnsi="Arial" w:cs="Arial"/>
                <w:color w:val="000000"/>
                <w:sz w:val="14"/>
                <w:szCs w:val="14"/>
              </w:rPr>
              <w:t>(1,200)</w:t>
            </w:r>
          </w:p>
        </w:tc>
        <w:tc>
          <w:tcPr>
            <w:tcW w:w="708" w:type="dxa"/>
            <w:vMerge w:val="restart"/>
            <w:shd w:val="clear" w:color="auto" w:fill="D4FAEE"/>
            <w:vAlign w:val="center"/>
          </w:tcPr>
          <w:p w14:paraId="0C6462F3" w14:textId="77777777" w:rsidR="00F11F44" w:rsidRDefault="00F11F44" w:rsidP="00F11F44">
            <w:pPr>
              <w:spacing w:before="60" w:after="60"/>
              <w:ind w:right="-110"/>
              <w:jc w:val="center"/>
              <w:rPr>
                <w:rFonts w:ascii="Arial" w:eastAsia="Arial" w:hAnsi="Arial" w:cs="Arial"/>
                <w:color w:val="000000"/>
                <w:sz w:val="14"/>
                <w:szCs w:val="14"/>
              </w:rPr>
            </w:pPr>
            <w:r>
              <w:rPr>
                <w:rFonts w:ascii="Arial" w:eastAsia="Arial" w:hAnsi="Arial" w:cs="Arial"/>
                <w:color w:val="000000"/>
                <w:sz w:val="14"/>
                <w:szCs w:val="14"/>
              </w:rPr>
              <w:t>236.67%</w:t>
            </w:r>
          </w:p>
          <w:p w14:paraId="28A9571E" w14:textId="0234C2EC" w:rsidR="00F11F44" w:rsidRDefault="00F11F44" w:rsidP="00F11F44">
            <w:pPr>
              <w:spacing w:before="60" w:after="60"/>
              <w:ind w:right="-106"/>
              <w:jc w:val="center"/>
              <w:rPr>
                <w:rFonts w:ascii="Arial" w:eastAsia="Arial" w:hAnsi="Arial" w:cs="Arial"/>
                <w:color w:val="000000"/>
                <w:sz w:val="16"/>
                <w:szCs w:val="16"/>
              </w:rPr>
            </w:pPr>
            <w:r>
              <w:rPr>
                <w:rFonts w:ascii="Arial" w:eastAsia="Arial" w:hAnsi="Arial" w:cs="Arial"/>
                <w:color w:val="000000"/>
                <w:sz w:val="14"/>
                <w:szCs w:val="14"/>
              </w:rPr>
              <w:t>(5,680)</w:t>
            </w:r>
          </w:p>
        </w:tc>
        <w:tc>
          <w:tcPr>
            <w:tcW w:w="714" w:type="dxa"/>
            <w:vMerge w:val="restart"/>
            <w:shd w:val="clear" w:color="auto" w:fill="D4FAEE"/>
            <w:vAlign w:val="center"/>
          </w:tcPr>
          <w:p w14:paraId="3D268584" w14:textId="77777777" w:rsidR="00F11F44" w:rsidRDefault="00F11F44" w:rsidP="00F11F44">
            <w:pPr>
              <w:spacing w:before="60" w:after="60"/>
              <w:ind w:right="-110"/>
              <w:jc w:val="center"/>
              <w:rPr>
                <w:rFonts w:ascii="Arial" w:eastAsia="Arial" w:hAnsi="Arial" w:cs="Arial"/>
                <w:color w:val="000000"/>
                <w:sz w:val="14"/>
                <w:szCs w:val="14"/>
              </w:rPr>
            </w:pPr>
            <w:r>
              <w:rPr>
                <w:rFonts w:ascii="Arial" w:eastAsia="Arial" w:hAnsi="Arial" w:cs="Arial"/>
                <w:color w:val="000000"/>
                <w:sz w:val="14"/>
                <w:szCs w:val="14"/>
              </w:rPr>
              <w:t>42%</w:t>
            </w:r>
          </w:p>
          <w:p w14:paraId="037FE222" w14:textId="09DCF220" w:rsidR="00F11F44" w:rsidRDefault="00F11F44" w:rsidP="00F11F44">
            <w:pPr>
              <w:spacing w:before="60" w:after="60"/>
              <w:ind w:right="-106"/>
              <w:jc w:val="center"/>
              <w:rPr>
                <w:rFonts w:ascii="Arial" w:eastAsia="Arial" w:hAnsi="Arial" w:cs="Arial"/>
                <w:color w:val="000000"/>
                <w:sz w:val="16"/>
                <w:szCs w:val="16"/>
              </w:rPr>
            </w:pPr>
            <w:r>
              <w:rPr>
                <w:rFonts w:ascii="Arial" w:eastAsia="Arial" w:hAnsi="Arial" w:cs="Arial"/>
                <w:color w:val="000000"/>
                <w:sz w:val="14"/>
                <w:szCs w:val="14"/>
              </w:rPr>
              <w:t>(1,747)</w:t>
            </w:r>
          </w:p>
        </w:tc>
      </w:tr>
      <w:tr w:rsidR="00F11F44" w14:paraId="1BD4C164" w14:textId="77777777" w:rsidTr="006F16FF">
        <w:trPr>
          <w:cantSplit/>
          <w:trHeight w:val="569"/>
        </w:trPr>
        <w:tc>
          <w:tcPr>
            <w:tcW w:w="565" w:type="dxa"/>
            <w:vMerge/>
            <w:tcBorders>
              <w:top w:val="single" w:sz="4" w:space="0" w:color="000000"/>
            </w:tcBorders>
            <w:shd w:val="clear" w:color="auto" w:fill="009887"/>
            <w:vAlign w:val="center"/>
          </w:tcPr>
          <w:p w14:paraId="5C9D40F6"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1448" w:type="dxa"/>
            <w:vMerge/>
            <w:tcBorders>
              <w:top w:val="single" w:sz="4" w:space="0" w:color="000000"/>
            </w:tcBorders>
            <w:shd w:val="clear" w:color="auto" w:fill="D4FAEE"/>
            <w:vAlign w:val="center"/>
          </w:tcPr>
          <w:p w14:paraId="17D206A5"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1527" w:type="dxa"/>
            <w:vMerge/>
            <w:tcBorders>
              <w:top w:val="single" w:sz="4" w:space="0" w:color="000000"/>
            </w:tcBorders>
            <w:shd w:val="clear" w:color="auto" w:fill="D4FAEE"/>
            <w:vAlign w:val="center"/>
          </w:tcPr>
          <w:p w14:paraId="6F55A348"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1032" w:type="dxa"/>
            <w:tcBorders>
              <w:top w:val="single" w:sz="4" w:space="0" w:color="000000"/>
            </w:tcBorders>
            <w:shd w:val="clear" w:color="auto" w:fill="D4FAEE"/>
            <w:vAlign w:val="center"/>
          </w:tcPr>
          <w:p w14:paraId="4365FBF7" w14:textId="7C415F95" w:rsidR="00F11F44" w:rsidRDefault="00F11F44" w:rsidP="00F11F44">
            <w:pPr>
              <w:spacing w:before="20" w:after="20"/>
              <w:ind w:right="-109"/>
              <w:jc w:val="center"/>
              <w:rPr>
                <w:rFonts w:ascii="Arial" w:eastAsia="Arial" w:hAnsi="Arial" w:cs="Arial"/>
                <w:color w:val="000000"/>
                <w:sz w:val="16"/>
                <w:szCs w:val="16"/>
              </w:rPr>
            </w:pPr>
            <w:r>
              <w:rPr>
                <w:rFonts w:ascii="Arial" w:eastAsia="Arial" w:hAnsi="Arial" w:cs="Arial"/>
                <w:color w:val="000000"/>
                <w:sz w:val="14"/>
                <w:szCs w:val="14"/>
              </w:rPr>
              <w:t>Ascendente/ Relativo</w:t>
            </w:r>
          </w:p>
        </w:tc>
        <w:tc>
          <w:tcPr>
            <w:tcW w:w="955" w:type="dxa"/>
            <w:vMerge/>
            <w:tcBorders>
              <w:top w:val="single" w:sz="4" w:space="0" w:color="000000"/>
            </w:tcBorders>
            <w:shd w:val="clear" w:color="auto" w:fill="D4FAEE"/>
            <w:vAlign w:val="center"/>
          </w:tcPr>
          <w:p w14:paraId="3A80017B"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49" w:type="dxa"/>
            <w:vMerge/>
            <w:tcBorders>
              <w:top w:val="single" w:sz="4" w:space="0" w:color="000000"/>
            </w:tcBorders>
            <w:shd w:val="clear" w:color="auto" w:fill="D4FAEE"/>
            <w:vAlign w:val="center"/>
          </w:tcPr>
          <w:p w14:paraId="5BC5A1DA"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52" w:type="dxa"/>
            <w:vMerge/>
            <w:tcBorders>
              <w:top w:val="single" w:sz="4" w:space="0" w:color="000000"/>
            </w:tcBorders>
            <w:shd w:val="clear" w:color="auto" w:fill="D4FAEE"/>
            <w:vAlign w:val="center"/>
          </w:tcPr>
          <w:p w14:paraId="47DEFDB0"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49" w:type="dxa"/>
            <w:vMerge/>
            <w:tcBorders>
              <w:top w:val="single" w:sz="4" w:space="0" w:color="000000"/>
            </w:tcBorders>
            <w:shd w:val="clear" w:color="auto" w:fill="D4FAEE"/>
            <w:vAlign w:val="center"/>
          </w:tcPr>
          <w:p w14:paraId="50B72C71"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26" w:type="dxa"/>
            <w:vMerge/>
            <w:tcBorders>
              <w:top w:val="single" w:sz="4" w:space="0" w:color="000000"/>
            </w:tcBorders>
            <w:shd w:val="clear" w:color="auto" w:fill="D4FAEE"/>
            <w:vAlign w:val="center"/>
          </w:tcPr>
          <w:p w14:paraId="1E30CD49"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08" w:type="dxa"/>
            <w:vMerge/>
            <w:shd w:val="clear" w:color="auto" w:fill="D4FAEE"/>
            <w:vAlign w:val="center"/>
          </w:tcPr>
          <w:p w14:paraId="51402204"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08" w:type="dxa"/>
            <w:vMerge/>
            <w:shd w:val="clear" w:color="auto" w:fill="D4FAEE"/>
            <w:vAlign w:val="center"/>
          </w:tcPr>
          <w:p w14:paraId="2465CBA5"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2093" w:type="dxa"/>
            <w:vMerge/>
            <w:shd w:val="clear" w:color="auto" w:fill="D4FAEE"/>
            <w:vAlign w:val="center"/>
          </w:tcPr>
          <w:p w14:paraId="70424AC3"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708" w:type="dxa"/>
            <w:vMerge/>
            <w:shd w:val="clear" w:color="auto" w:fill="D4FAEE"/>
            <w:vAlign w:val="center"/>
          </w:tcPr>
          <w:p w14:paraId="3A3B022B"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708" w:type="dxa"/>
            <w:vMerge/>
            <w:shd w:val="clear" w:color="auto" w:fill="D4FAEE"/>
            <w:vAlign w:val="center"/>
          </w:tcPr>
          <w:p w14:paraId="04CEF1AF"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714" w:type="dxa"/>
            <w:vMerge/>
            <w:shd w:val="clear" w:color="auto" w:fill="D4FAEE"/>
            <w:vAlign w:val="center"/>
          </w:tcPr>
          <w:p w14:paraId="121A73AF"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r>
      <w:tr w:rsidR="00F11F44" w14:paraId="27718381" w14:textId="77777777" w:rsidTr="006F16FF">
        <w:trPr>
          <w:cantSplit/>
          <w:trHeight w:val="894"/>
        </w:trPr>
        <w:tc>
          <w:tcPr>
            <w:tcW w:w="565" w:type="dxa"/>
            <w:vMerge w:val="restart"/>
            <w:shd w:val="clear" w:color="auto" w:fill="009887"/>
            <w:vAlign w:val="center"/>
          </w:tcPr>
          <w:p w14:paraId="4C0BD160" w14:textId="77777777" w:rsidR="00F11F44" w:rsidRDefault="00F11F44" w:rsidP="00F11F44">
            <w:pPr>
              <w:ind w:left="0" w:right="113" w:hanging="2"/>
              <w:jc w:val="center"/>
              <w:rPr>
                <w:rFonts w:ascii="Arial" w:eastAsia="Arial" w:hAnsi="Arial" w:cs="Arial"/>
                <w:color w:val="FFFFFF"/>
                <w:sz w:val="18"/>
                <w:szCs w:val="18"/>
              </w:rPr>
            </w:pPr>
            <w:r>
              <w:rPr>
                <w:rFonts w:ascii="Arial" w:eastAsia="Arial" w:hAnsi="Arial" w:cs="Arial"/>
                <w:b/>
                <w:color w:val="FFFFFF"/>
                <w:sz w:val="18"/>
                <w:szCs w:val="18"/>
              </w:rPr>
              <w:t>Propósito</w:t>
            </w:r>
          </w:p>
        </w:tc>
        <w:tc>
          <w:tcPr>
            <w:tcW w:w="1448" w:type="dxa"/>
            <w:vMerge w:val="restart"/>
            <w:shd w:val="clear" w:color="auto" w:fill="D4FAEE"/>
            <w:vAlign w:val="center"/>
          </w:tcPr>
          <w:p w14:paraId="7C6C249E" w14:textId="72FCCC8A" w:rsidR="00F11F44" w:rsidRDefault="00F11F44" w:rsidP="00F11F44">
            <w:pPr>
              <w:spacing w:before="20" w:after="20"/>
              <w:rPr>
                <w:rFonts w:ascii="Arial" w:eastAsia="Arial" w:hAnsi="Arial" w:cs="Arial"/>
                <w:color w:val="000000"/>
                <w:sz w:val="16"/>
                <w:szCs w:val="16"/>
              </w:rPr>
            </w:pPr>
            <w:r w:rsidRPr="0013148B">
              <w:rPr>
                <w:rFonts w:ascii="Arial" w:hAnsi="Arial" w:cs="Arial"/>
                <w:bCs/>
                <w:color w:val="000000"/>
                <w:sz w:val="14"/>
                <w:szCs w:val="14"/>
              </w:rPr>
              <w:t>Porcentaje de empleos generados para mujeres derivado de la instalación de empresas y promoción del empleo</w:t>
            </w:r>
          </w:p>
        </w:tc>
        <w:tc>
          <w:tcPr>
            <w:tcW w:w="1527" w:type="dxa"/>
            <w:vMerge w:val="restart"/>
            <w:shd w:val="clear" w:color="auto" w:fill="D4FAEE"/>
          </w:tcPr>
          <w:p w14:paraId="5BC5ABF2" w14:textId="201936CE" w:rsidR="00F11F44" w:rsidRDefault="00F11F44" w:rsidP="00F11F44">
            <w:pPr>
              <w:spacing w:before="40" w:after="40"/>
              <w:rPr>
                <w:rFonts w:ascii="Arial" w:eastAsia="Arial" w:hAnsi="Arial" w:cs="Arial"/>
                <w:sz w:val="16"/>
                <w:szCs w:val="16"/>
              </w:rPr>
            </w:pPr>
            <w:r w:rsidRPr="0013148B">
              <w:rPr>
                <w:rFonts w:ascii="Arial" w:hAnsi="Arial" w:cs="Arial"/>
                <w:color w:val="000000"/>
                <w:sz w:val="14"/>
                <w:szCs w:val="14"/>
              </w:rPr>
              <w:t>(Empleos generados para mujeres / Total de empleos a generar para mujeres) * 100</w:t>
            </w:r>
            <w:r>
              <w:rPr>
                <w:rFonts w:ascii="Arial" w:hAnsi="Arial" w:cs="Arial"/>
                <w:color w:val="000000"/>
                <w:sz w:val="14"/>
                <w:szCs w:val="14"/>
              </w:rPr>
              <w:t xml:space="preserve"> </w:t>
            </w:r>
            <w:r w:rsidRPr="0013148B">
              <w:rPr>
                <w:rFonts w:ascii="Arial" w:hAnsi="Arial" w:cs="Arial"/>
                <w:color w:val="000000"/>
                <w:sz w:val="14"/>
                <w:szCs w:val="14"/>
              </w:rPr>
              <w:t>(</w:t>
            </w:r>
            <w:r w:rsidR="007D6F18">
              <w:rPr>
                <w:rFonts w:ascii="Arial" w:hAnsi="Arial" w:cs="Arial"/>
                <w:color w:val="000000"/>
                <w:sz w:val="14"/>
                <w:szCs w:val="14"/>
              </w:rPr>
              <w:t>3</w:t>
            </w:r>
            <w:r w:rsidRPr="0013148B">
              <w:rPr>
                <w:rFonts w:ascii="Arial" w:hAnsi="Arial" w:cs="Arial"/>
                <w:color w:val="000000"/>
                <w:sz w:val="14"/>
                <w:szCs w:val="14"/>
              </w:rPr>
              <w:t>,</w:t>
            </w:r>
            <w:r w:rsidR="007D6F18">
              <w:rPr>
                <w:rFonts w:ascii="Arial" w:hAnsi="Arial" w:cs="Arial"/>
                <w:color w:val="000000"/>
                <w:sz w:val="14"/>
                <w:szCs w:val="14"/>
              </w:rPr>
              <w:t>0</w:t>
            </w:r>
            <w:r w:rsidRPr="0013148B">
              <w:rPr>
                <w:rFonts w:ascii="Arial" w:hAnsi="Arial" w:cs="Arial"/>
                <w:color w:val="000000"/>
                <w:sz w:val="14"/>
                <w:szCs w:val="14"/>
              </w:rPr>
              <w:t xml:space="preserve">00 / </w:t>
            </w:r>
            <w:r w:rsidR="007D6F18">
              <w:rPr>
                <w:rFonts w:ascii="Arial" w:hAnsi="Arial" w:cs="Arial"/>
                <w:color w:val="000000"/>
                <w:sz w:val="14"/>
                <w:szCs w:val="14"/>
              </w:rPr>
              <w:t>3</w:t>
            </w:r>
            <w:r w:rsidRPr="0013148B">
              <w:rPr>
                <w:rFonts w:ascii="Arial" w:hAnsi="Arial" w:cs="Arial"/>
                <w:color w:val="000000"/>
                <w:sz w:val="14"/>
                <w:szCs w:val="14"/>
              </w:rPr>
              <w:t>,</w:t>
            </w:r>
            <w:r w:rsidR="007D6F18">
              <w:rPr>
                <w:rFonts w:ascii="Arial" w:hAnsi="Arial" w:cs="Arial"/>
                <w:color w:val="000000"/>
                <w:sz w:val="14"/>
                <w:szCs w:val="14"/>
              </w:rPr>
              <w:t>3</w:t>
            </w:r>
            <w:r w:rsidRPr="0013148B">
              <w:rPr>
                <w:rFonts w:ascii="Arial" w:hAnsi="Arial" w:cs="Arial"/>
                <w:color w:val="000000"/>
                <w:sz w:val="14"/>
                <w:szCs w:val="14"/>
              </w:rPr>
              <w:t>00) * 100</w:t>
            </w:r>
          </w:p>
        </w:tc>
        <w:tc>
          <w:tcPr>
            <w:tcW w:w="1032" w:type="dxa"/>
            <w:tcBorders>
              <w:top w:val="single" w:sz="4" w:space="0" w:color="000000"/>
            </w:tcBorders>
            <w:shd w:val="clear" w:color="auto" w:fill="D4FAEE"/>
            <w:vAlign w:val="center"/>
          </w:tcPr>
          <w:p w14:paraId="49624824" w14:textId="1325AF4E" w:rsidR="00F11F44" w:rsidRDefault="00F11F44" w:rsidP="00F11F44">
            <w:pPr>
              <w:spacing w:before="20" w:after="20"/>
              <w:ind w:right="-109"/>
              <w:jc w:val="center"/>
              <w:rPr>
                <w:rFonts w:ascii="Arial" w:eastAsia="Arial" w:hAnsi="Arial" w:cs="Arial"/>
                <w:color w:val="000000"/>
                <w:sz w:val="16"/>
                <w:szCs w:val="16"/>
              </w:rPr>
            </w:pPr>
            <w:r>
              <w:rPr>
                <w:rFonts w:ascii="Arial" w:eastAsia="Arial" w:hAnsi="Arial" w:cs="Arial"/>
                <w:color w:val="000000"/>
                <w:sz w:val="14"/>
                <w:szCs w:val="14"/>
              </w:rPr>
              <w:t>Estratégico/ Eficacia</w:t>
            </w:r>
          </w:p>
        </w:tc>
        <w:tc>
          <w:tcPr>
            <w:tcW w:w="955" w:type="dxa"/>
            <w:vMerge w:val="restart"/>
            <w:shd w:val="clear" w:color="auto" w:fill="D4FAEE"/>
            <w:vAlign w:val="center"/>
          </w:tcPr>
          <w:p w14:paraId="5A767620" w14:textId="27C304D3" w:rsidR="00F11F44" w:rsidRDefault="00F11F44" w:rsidP="00F11F44">
            <w:pPr>
              <w:spacing w:before="20" w:after="20"/>
              <w:ind w:right="-106"/>
              <w:jc w:val="center"/>
              <w:rPr>
                <w:rFonts w:ascii="Arial" w:eastAsia="Arial" w:hAnsi="Arial" w:cs="Arial"/>
                <w:color w:val="000000"/>
                <w:sz w:val="16"/>
                <w:szCs w:val="16"/>
              </w:rPr>
            </w:pPr>
            <w:r>
              <w:rPr>
                <w:rFonts w:ascii="Arial" w:eastAsia="Arial" w:hAnsi="Arial" w:cs="Arial"/>
                <w:color w:val="000000"/>
                <w:sz w:val="14"/>
                <w:szCs w:val="14"/>
              </w:rPr>
              <w:t>Porcentaje</w:t>
            </w:r>
          </w:p>
        </w:tc>
        <w:tc>
          <w:tcPr>
            <w:tcW w:w="849" w:type="dxa"/>
            <w:vMerge w:val="restart"/>
            <w:tcBorders>
              <w:top w:val="single" w:sz="4" w:space="0" w:color="000000"/>
            </w:tcBorders>
            <w:shd w:val="clear" w:color="auto" w:fill="D4FAEE"/>
            <w:vAlign w:val="center"/>
          </w:tcPr>
          <w:p w14:paraId="7F9CE30C" w14:textId="77777777" w:rsidR="00F11F44" w:rsidRDefault="00F11F44" w:rsidP="00F11F44">
            <w:pPr>
              <w:spacing w:before="20" w:after="20"/>
              <w:ind w:right="-103"/>
              <w:jc w:val="center"/>
              <w:rPr>
                <w:rFonts w:ascii="Arial" w:eastAsia="Arial" w:hAnsi="Arial" w:cs="Arial"/>
                <w:color w:val="000000"/>
                <w:sz w:val="14"/>
                <w:szCs w:val="14"/>
              </w:rPr>
            </w:pPr>
          </w:p>
          <w:p w14:paraId="40BF3FBE" w14:textId="77777777" w:rsidR="00F11F44" w:rsidRDefault="00F11F44" w:rsidP="00F11F44">
            <w:pPr>
              <w:spacing w:before="20" w:after="20"/>
              <w:ind w:right="-103"/>
              <w:jc w:val="center"/>
              <w:rPr>
                <w:rFonts w:ascii="Arial" w:eastAsia="Arial" w:hAnsi="Arial" w:cs="Arial"/>
                <w:color w:val="000000"/>
                <w:sz w:val="14"/>
                <w:szCs w:val="14"/>
              </w:rPr>
            </w:pPr>
            <w:r>
              <w:rPr>
                <w:rFonts w:ascii="Arial" w:eastAsia="Arial" w:hAnsi="Arial" w:cs="Arial"/>
                <w:color w:val="000000"/>
                <w:sz w:val="14"/>
                <w:szCs w:val="14"/>
              </w:rPr>
              <w:t xml:space="preserve"> 16.00%</w:t>
            </w:r>
          </w:p>
          <w:p w14:paraId="0D9E9CCB" w14:textId="03FD2395" w:rsidR="00F11F44" w:rsidRDefault="00F11F44" w:rsidP="00F11F44">
            <w:pPr>
              <w:ind w:right="-63"/>
              <w:jc w:val="center"/>
              <w:rPr>
                <w:rFonts w:ascii="Arial" w:eastAsia="Arial" w:hAnsi="Arial" w:cs="Arial"/>
                <w:color w:val="000000"/>
                <w:sz w:val="16"/>
                <w:szCs w:val="16"/>
              </w:rPr>
            </w:pPr>
            <w:r>
              <w:rPr>
                <w:rFonts w:ascii="Arial" w:eastAsia="Arial" w:hAnsi="Arial" w:cs="Arial"/>
                <w:color w:val="000000"/>
                <w:sz w:val="14"/>
                <w:szCs w:val="14"/>
              </w:rPr>
              <w:t>(500)</w:t>
            </w:r>
          </w:p>
        </w:tc>
        <w:tc>
          <w:tcPr>
            <w:tcW w:w="852" w:type="dxa"/>
            <w:vMerge w:val="restart"/>
            <w:tcBorders>
              <w:top w:val="single" w:sz="4" w:space="0" w:color="000000"/>
            </w:tcBorders>
            <w:shd w:val="clear" w:color="auto" w:fill="D4FAEE"/>
            <w:vAlign w:val="center"/>
          </w:tcPr>
          <w:p w14:paraId="214AD084" w14:textId="77777777" w:rsidR="00F11F44" w:rsidRDefault="00F11F44" w:rsidP="00F11F44">
            <w:pPr>
              <w:spacing w:before="20" w:after="20"/>
              <w:ind w:right="-103"/>
              <w:jc w:val="center"/>
              <w:rPr>
                <w:rFonts w:ascii="Arial" w:eastAsia="Arial" w:hAnsi="Arial" w:cs="Arial"/>
                <w:color w:val="000000"/>
                <w:sz w:val="14"/>
                <w:szCs w:val="14"/>
              </w:rPr>
            </w:pPr>
          </w:p>
          <w:p w14:paraId="4E2E1312" w14:textId="77777777" w:rsidR="00F11F44" w:rsidRDefault="00F11F44" w:rsidP="00F11F44">
            <w:pPr>
              <w:spacing w:before="20" w:after="20"/>
              <w:ind w:right="-103"/>
              <w:jc w:val="center"/>
              <w:rPr>
                <w:rFonts w:ascii="Arial" w:eastAsia="Arial" w:hAnsi="Arial" w:cs="Arial"/>
                <w:color w:val="000000"/>
                <w:sz w:val="14"/>
                <w:szCs w:val="14"/>
              </w:rPr>
            </w:pPr>
            <w:r>
              <w:rPr>
                <w:rFonts w:ascii="Arial" w:eastAsia="Arial" w:hAnsi="Arial" w:cs="Arial"/>
                <w:color w:val="000000"/>
                <w:sz w:val="14"/>
                <w:szCs w:val="14"/>
              </w:rPr>
              <w:t xml:space="preserve"> 27.00%</w:t>
            </w:r>
          </w:p>
          <w:p w14:paraId="18F1D231" w14:textId="589E7F71" w:rsidR="00F11F44" w:rsidRDefault="00F11F44" w:rsidP="00F11F44">
            <w:pPr>
              <w:ind w:right="-106"/>
              <w:jc w:val="center"/>
              <w:rPr>
                <w:rFonts w:ascii="Arial" w:eastAsia="Arial" w:hAnsi="Arial" w:cs="Arial"/>
                <w:color w:val="000000"/>
                <w:sz w:val="16"/>
                <w:szCs w:val="16"/>
              </w:rPr>
            </w:pPr>
            <w:r>
              <w:rPr>
                <w:rFonts w:ascii="Arial" w:eastAsia="Arial" w:hAnsi="Arial" w:cs="Arial"/>
                <w:color w:val="000000"/>
                <w:sz w:val="14"/>
                <w:szCs w:val="14"/>
              </w:rPr>
              <w:t>(800)</w:t>
            </w:r>
          </w:p>
        </w:tc>
        <w:tc>
          <w:tcPr>
            <w:tcW w:w="849" w:type="dxa"/>
            <w:vMerge w:val="restart"/>
            <w:tcBorders>
              <w:top w:val="single" w:sz="4" w:space="0" w:color="000000"/>
            </w:tcBorders>
            <w:shd w:val="clear" w:color="auto" w:fill="D4FAEE"/>
            <w:vAlign w:val="center"/>
          </w:tcPr>
          <w:p w14:paraId="538BED16" w14:textId="77777777" w:rsidR="00F11F44" w:rsidRDefault="00F11F44" w:rsidP="00F11F44">
            <w:pPr>
              <w:spacing w:before="20" w:after="20"/>
              <w:ind w:right="-103"/>
              <w:jc w:val="center"/>
              <w:rPr>
                <w:rFonts w:ascii="Arial" w:eastAsia="Arial" w:hAnsi="Arial" w:cs="Arial"/>
                <w:color w:val="000000"/>
                <w:sz w:val="14"/>
                <w:szCs w:val="14"/>
              </w:rPr>
            </w:pPr>
          </w:p>
          <w:p w14:paraId="3A13596E" w14:textId="77777777" w:rsidR="00F11F44" w:rsidRDefault="00F11F44" w:rsidP="00F11F44">
            <w:pPr>
              <w:spacing w:before="20" w:after="20"/>
              <w:ind w:right="-103"/>
              <w:jc w:val="center"/>
              <w:rPr>
                <w:rFonts w:ascii="Arial" w:eastAsia="Arial" w:hAnsi="Arial" w:cs="Arial"/>
                <w:color w:val="000000"/>
                <w:sz w:val="14"/>
                <w:szCs w:val="14"/>
              </w:rPr>
            </w:pPr>
            <w:r>
              <w:rPr>
                <w:rFonts w:ascii="Arial" w:eastAsia="Arial" w:hAnsi="Arial" w:cs="Arial"/>
                <w:color w:val="000000"/>
                <w:sz w:val="14"/>
                <w:szCs w:val="14"/>
              </w:rPr>
              <w:t xml:space="preserve"> 30.00%</w:t>
            </w:r>
          </w:p>
          <w:p w14:paraId="10196F5B" w14:textId="135AB525" w:rsidR="00F11F44" w:rsidRDefault="00F11F44" w:rsidP="00F11F44">
            <w:pPr>
              <w:ind w:right="-108"/>
              <w:jc w:val="center"/>
              <w:rPr>
                <w:rFonts w:ascii="Arial" w:eastAsia="Arial" w:hAnsi="Arial" w:cs="Arial"/>
                <w:color w:val="000000"/>
                <w:sz w:val="16"/>
                <w:szCs w:val="16"/>
              </w:rPr>
            </w:pPr>
            <w:r>
              <w:rPr>
                <w:rFonts w:ascii="Arial" w:eastAsia="Arial" w:hAnsi="Arial" w:cs="Arial"/>
                <w:color w:val="000000"/>
                <w:sz w:val="14"/>
                <w:szCs w:val="14"/>
              </w:rPr>
              <w:t>(900)</w:t>
            </w:r>
          </w:p>
        </w:tc>
        <w:tc>
          <w:tcPr>
            <w:tcW w:w="826" w:type="dxa"/>
            <w:vMerge w:val="restart"/>
            <w:tcBorders>
              <w:top w:val="single" w:sz="4" w:space="0" w:color="000000"/>
            </w:tcBorders>
            <w:shd w:val="clear" w:color="auto" w:fill="D4FAEE"/>
            <w:vAlign w:val="center"/>
          </w:tcPr>
          <w:p w14:paraId="19E3FA4D" w14:textId="77777777" w:rsidR="00F11F44" w:rsidRDefault="00F11F44" w:rsidP="00F11F44">
            <w:pPr>
              <w:spacing w:before="20" w:after="20"/>
              <w:ind w:right="-103"/>
              <w:jc w:val="center"/>
              <w:rPr>
                <w:rFonts w:ascii="Arial" w:eastAsia="Arial" w:hAnsi="Arial" w:cs="Arial"/>
                <w:color w:val="000000"/>
                <w:sz w:val="14"/>
                <w:szCs w:val="14"/>
              </w:rPr>
            </w:pPr>
          </w:p>
          <w:p w14:paraId="5A0615BE" w14:textId="77777777" w:rsidR="00F11F44" w:rsidRDefault="00F11F44" w:rsidP="00F11F44">
            <w:pPr>
              <w:spacing w:before="20" w:after="20"/>
              <w:ind w:right="-103"/>
              <w:jc w:val="center"/>
              <w:rPr>
                <w:rFonts w:ascii="Arial" w:eastAsia="Arial" w:hAnsi="Arial" w:cs="Arial"/>
                <w:color w:val="000000"/>
                <w:sz w:val="14"/>
                <w:szCs w:val="14"/>
              </w:rPr>
            </w:pPr>
            <w:r>
              <w:rPr>
                <w:rFonts w:ascii="Arial" w:eastAsia="Arial" w:hAnsi="Arial" w:cs="Arial"/>
                <w:color w:val="000000"/>
                <w:sz w:val="14"/>
                <w:szCs w:val="14"/>
              </w:rPr>
              <w:t xml:space="preserve"> 27.00%</w:t>
            </w:r>
          </w:p>
          <w:p w14:paraId="3AD1A976" w14:textId="367CF596" w:rsidR="00F11F44" w:rsidRDefault="00F11F44" w:rsidP="00F11F44">
            <w:pPr>
              <w:ind w:right="-63"/>
              <w:jc w:val="center"/>
              <w:rPr>
                <w:rFonts w:ascii="Arial" w:eastAsia="Arial" w:hAnsi="Arial" w:cs="Arial"/>
                <w:color w:val="000000"/>
                <w:sz w:val="16"/>
                <w:szCs w:val="16"/>
              </w:rPr>
            </w:pPr>
            <w:r>
              <w:rPr>
                <w:rFonts w:ascii="Arial" w:eastAsia="Arial" w:hAnsi="Arial" w:cs="Arial"/>
                <w:color w:val="000000"/>
                <w:sz w:val="14"/>
                <w:szCs w:val="14"/>
              </w:rPr>
              <w:t>(800)</w:t>
            </w:r>
          </w:p>
        </w:tc>
        <w:tc>
          <w:tcPr>
            <w:tcW w:w="808" w:type="dxa"/>
            <w:vMerge w:val="restart"/>
            <w:shd w:val="clear" w:color="auto" w:fill="D4FAEE"/>
            <w:vAlign w:val="center"/>
          </w:tcPr>
          <w:p w14:paraId="72E653FB" w14:textId="77777777" w:rsidR="00F11F44" w:rsidRDefault="00F11F44" w:rsidP="00F11F44">
            <w:pPr>
              <w:spacing w:before="20" w:after="20"/>
              <w:ind w:right="-105"/>
              <w:jc w:val="center"/>
              <w:rPr>
                <w:rFonts w:ascii="Arial" w:eastAsia="Arial" w:hAnsi="Arial" w:cs="Arial"/>
                <w:color w:val="000000"/>
                <w:sz w:val="14"/>
                <w:szCs w:val="14"/>
              </w:rPr>
            </w:pPr>
          </w:p>
          <w:p w14:paraId="0930B1E2" w14:textId="77777777" w:rsidR="00F11F44" w:rsidRDefault="00F11F44" w:rsidP="00F11F44">
            <w:pPr>
              <w:spacing w:before="20" w:after="20"/>
              <w:ind w:right="-105"/>
              <w:jc w:val="center"/>
              <w:rPr>
                <w:rFonts w:ascii="Arial" w:eastAsia="Arial" w:hAnsi="Arial" w:cs="Arial"/>
                <w:color w:val="000000"/>
                <w:sz w:val="14"/>
                <w:szCs w:val="14"/>
              </w:rPr>
            </w:pPr>
            <w:r>
              <w:rPr>
                <w:rFonts w:ascii="Arial" w:eastAsia="Arial" w:hAnsi="Arial" w:cs="Arial"/>
                <w:color w:val="000000"/>
                <w:sz w:val="14"/>
                <w:szCs w:val="14"/>
              </w:rPr>
              <w:t>100.00%</w:t>
            </w:r>
          </w:p>
          <w:p w14:paraId="185EDE93" w14:textId="2C24DB95" w:rsidR="00F11F44" w:rsidRDefault="00F11F44" w:rsidP="00F11F44">
            <w:pPr>
              <w:ind w:right="-105"/>
              <w:jc w:val="center"/>
              <w:rPr>
                <w:rFonts w:ascii="Arial" w:eastAsia="Arial" w:hAnsi="Arial" w:cs="Arial"/>
                <w:color w:val="000000"/>
                <w:sz w:val="16"/>
                <w:szCs w:val="16"/>
              </w:rPr>
            </w:pPr>
            <w:r>
              <w:rPr>
                <w:rFonts w:ascii="Arial" w:eastAsia="Arial" w:hAnsi="Arial" w:cs="Arial"/>
                <w:color w:val="000000"/>
                <w:sz w:val="14"/>
                <w:szCs w:val="14"/>
              </w:rPr>
              <w:t>(3,000)</w:t>
            </w:r>
          </w:p>
        </w:tc>
        <w:tc>
          <w:tcPr>
            <w:tcW w:w="808" w:type="dxa"/>
            <w:vMerge w:val="restart"/>
            <w:shd w:val="clear" w:color="auto" w:fill="D4FAEE"/>
            <w:vAlign w:val="center"/>
          </w:tcPr>
          <w:p w14:paraId="0A8D648E" w14:textId="1D08AA9D" w:rsidR="00F11F44" w:rsidRDefault="00F11F44" w:rsidP="00F11F44">
            <w:pPr>
              <w:spacing w:before="20" w:after="20"/>
              <w:ind w:right="-105"/>
              <w:jc w:val="center"/>
              <w:rPr>
                <w:rFonts w:ascii="Arial" w:eastAsia="Arial" w:hAnsi="Arial" w:cs="Arial"/>
                <w:color w:val="000000"/>
                <w:sz w:val="16"/>
                <w:szCs w:val="16"/>
              </w:rPr>
            </w:pPr>
            <w:r>
              <w:rPr>
                <w:rFonts w:ascii="Arial" w:eastAsia="Arial" w:hAnsi="Arial" w:cs="Arial"/>
                <w:color w:val="000000"/>
                <w:sz w:val="14"/>
                <w:szCs w:val="14"/>
              </w:rPr>
              <w:t>Anual</w:t>
            </w:r>
          </w:p>
        </w:tc>
        <w:tc>
          <w:tcPr>
            <w:tcW w:w="2093" w:type="dxa"/>
            <w:vMerge w:val="restart"/>
            <w:shd w:val="clear" w:color="auto" w:fill="D4FAEE"/>
            <w:vAlign w:val="center"/>
          </w:tcPr>
          <w:p w14:paraId="6D574312" w14:textId="7BF31E5C" w:rsidR="00F11F44" w:rsidRDefault="00F11F44" w:rsidP="00F11F44">
            <w:pPr>
              <w:jc w:val="both"/>
              <w:rPr>
                <w:rFonts w:ascii="Arial" w:eastAsia="Arial" w:hAnsi="Arial" w:cs="Arial"/>
                <w:color w:val="000000"/>
                <w:sz w:val="16"/>
                <w:szCs w:val="16"/>
              </w:rPr>
            </w:pPr>
            <w:r>
              <w:rPr>
                <w:rFonts w:ascii="Arial" w:eastAsia="Arial" w:hAnsi="Arial" w:cs="Arial"/>
                <w:color w:val="000000"/>
                <w:sz w:val="14"/>
                <w:szCs w:val="14"/>
              </w:rPr>
              <w:t>M</w:t>
            </w:r>
            <w:r w:rsidR="007D6F18">
              <w:rPr>
                <w:rFonts w:ascii="Arial" w:eastAsia="Arial" w:hAnsi="Arial" w:cs="Arial"/>
                <w:color w:val="000000"/>
                <w:sz w:val="14"/>
                <w:szCs w:val="14"/>
              </w:rPr>
              <w:t>uestra</w:t>
            </w:r>
            <w:r>
              <w:rPr>
                <w:rFonts w:ascii="Arial" w:eastAsia="Arial" w:hAnsi="Arial" w:cs="Arial"/>
                <w:color w:val="000000"/>
                <w:sz w:val="14"/>
                <w:szCs w:val="14"/>
              </w:rPr>
              <w:t xml:space="preserve"> el porcentaje de p</w:t>
            </w:r>
            <w:r w:rsidR="007D6F18">
              <w:rPr>
                <w:rFonts w:ascii="Arial" w:eastAsia="Arial" w:hAnsi="Arial" w:cs="Arial"/>
                <w:color w:val="000000"/>
                <w:sz w:val="14"/>
                <w:szCs w:val="14"/>
              </w:rPr>
              <w:t>uestos de empleo generados para mujeres mediante la instalación o expansión de empresas, así como estrategias de promoción del empleo</w:t>
            </w:r>
            <w:r>
              <w:rPr>
                <w:rFonts w:ascii="Arial" w:eastAsia="Arial" w:hAnsi="Arial" w:cs="Arial"/>
                <w:color w:val="000000"/>
                <w:sz w:val="14"/>
                <w:szCs w:val="14"/>
              </w:rPr>
              <w:t>.</w:t>
            </w:r>
          </w:p>
        </w:tc>
        <w:tc>
          <w:tcPr>
            <w:tcW w:w="708" w:type="dxa"/>
            <w:vMerge w:val="restart"/>
            <w:shd w:val="clear" w:color="auto" w:fill="D4FAEE"/>
            <w:vAlign w:val="center"/>
          </w:tcPr>
          <w:p w14:paraId="60D8AC61" w14:textId="77777777" w:rsidR="00F11F44" w:rsidRDefault="00F11F44" w:rsidP="00F11F44">
            <w:pPr>
              <w:spacing w:before="60" w:after="60"/>
              <w:ind w:right="-110"/>
              <w:jc w:val="center"/>
              <w:rPr>
                <w:rFonts w:ascii="Arial" w:eastAsia="Arial" w:hAnsi="Arial" w:cs="Arial"/>
                <w:color w:val="000000"/>
                <w:sz w:val="14"/>
                <w:szCs w:val="14"/>
              </w:rPr>
            </w:pPr>
            <w:r>
              <w:rPr>
                <w:rFonts w:ascii="Arial" w:eastAsia="Arial" w:hAnsi="Arial" w:cs="Arial"/>
                <w:color w:val="000000"/>
                <w:sz w:val="14"/>
                <w:szCs w:val="14"/>
              </w:rPr>
              <w:t>100.00%</w:t>
            </w:r>
          </w:p>
          <w:p w14:paraId="47B4FF2D" w14:textId="7359EAC3" w:rsidR="00F11F44" w:rsidRDefault="00F11F44" w:rsidP="00F11F44">
            <w:pPr>
              <w:ind w:right="-106"/>
              <w:jc w:val="center"/>
              <w:rPr>
                <w:rFonts w:ascii="Arial" w:eastAsia="Arial" w:hAnsi="Arial" w:cs="Arial"/>
                <w:color w:val="000000"/>
                <w:sz w:val="16"/>
                <w:szCs w:val="16"/>
              </w:rPr>
            </w:pPr>
            <w:r>
              <w:rPr>
                <w:rFonts w:ascii="Arial" w:eastAsia="Arial" w:hAnsi="Arial" w:cs="Arial"/>
                <w:color w:val="000000"/>
                <w:sz w:val="14"/>
                <w:szCs w:val="14"/>
              </w:rPr>
              <w:t>(1.200)</w:t>
            </w:r>
          </w:p>
        </w:tc>
        <w:tc>
          <w:tcPr>
            <w:tcW w:w="708" w:type="dxa"/>
            <w:vMerge w:val="restart"/>
            <w:shd w:val="clear" w:color="auto" w:fill="D4FAEE"/>
            <w:vAlign w:val="center"/>
          </w:tcPr>
          <w:p w14:paraId="5B903FC3" w14:textId="77777777" w:rsidR="00F11F44" w:rsidRDefault="00F11F44" w:rsidP="00F11F44">
            <w:pPr>
              <w:spacing w:before="60" w:after="60"/>
              <w:ind w:right="-110"/>
              <w:jc w:val="center"/>
              <w:rPr>
                <w:rFonts w:ascii="Arial" w:eastAsia="Arial" w:hAnsi="Arial" w:cs="Arial"/>
                <w:color w:val="000000"/>
                <w:sz w:val="14"/>
                <w:szCs w:val="14"/>
              </w:rPr>
            </w:pPr>
            <w:r>
              <w:rPr>
                <w:rFonts w:ascii="Arial" w:eastAsia="Arial" w:hAnsi="Arial" w:cs="Arial"/>
                <w:color w:val="000000"/>
                <w:sz w:val="14"/>
                <w:szCs w:val="14"/>
              </w:rPr>
              <w:t>473.33%</w:t>
            </w:r>
          </w:p>
          <w:p w14:paraId="05AE4215" w14:textId="47EAFEAC" w:rsidR="00F11F44" w:rsidRDefault="00F11F44" w:rsidP="00F11F44">
            <w:pPr>
              <w:spacing w:before="60" w:after="60"/>
              <w:ind w:right="-106"/>
              <w:jc w:val="center"/>
              <w:rPr>
                <w:rFonts w:ascii="Arial" w:eastAsia="Arial" w:hAnsi="Arial" w:cs="Arial"/>
                <w:color w:val="000000"/>
                <w:sz w:val="16"/>
                <w:szCs w:val="16"/>
              </w:rPr>
            </w:pPr>
            <w:r>
              <w:rPr>
                <w:rFonts w:ascii="Arial" w:eastAsia="Arial" w:hAnsi="Arial" w:cs="Arial"/>
                <w:color w:val="000000"/>
                <w:sz w:val="14"/>
                <w:szCs w:val="14"/>
              </w:rPr>
              <w:t>(5,680)</w:t>
            </w:r>
          </w:p>
        </w:tc>
        <w:tc>
          <w:tcPr>
            <w:tcW w:w="714" w:type="dxa"/>
            <w:vMerge w:val="restart"/>
            <w:shd w:val="clear" w:color="auto" w:fill="D4FAEE"/>
            <w:vAlign w:val="center"/>
          </w:tcPr>
          <w:p w14:paraId="1D38D65E" w14:textId="77777777" w:rsidR="00F11F44" w:rsidRDefault="00F11F44" w:rsidP="00F11F44">
            <w:pPr>
              <w:spacing w:before="60" w:after="60"/>
              <w:ind w:right="-110"/>
              <w:jc w:val="center"/>
              <w:rPr>
                <w:rFonts w:ascii="Arial" w:eastAsia="Arial" w:hAnsi="Arial" w:cs="Arial"/>
                <w:color w:val="000000"/>
                <w:sz w:val="14"/>
                <w:szCs w:val="14"/>
              </w:rPr>
            </w:pPr>
            <w:r>
              <w:rPr>
                <w:rFonts w:ascii="Arial" w:eastAsia="Arial" w:hAnsi="Arial" w:cs="Arial"/>
                <w:color w:val="000000"/>
                <w:sz w:val="14"/>
                <w:szCs w:val="14"/>
              </w:rPr>
              <w:t>100%</w:t>
            </w:r>
          </w:p>
          <w:p w14:paraId="0929E637" w14:textId="28848B5F" w:rsidR="00F11F44" w:rsidRDefault="00F11F44" w:rsidP="00F11F44">
            <w:pPr>
              <w:spacing w:before="60" w:after="60"/>
              <w:ind w:right="-106"/>
              <w:jc w:val="center"/>
              <w:rPr>
                <w:rFonts w:ascii="Arial" w:eastAsia="Arial" w:hAnsi="Arial" w:cs="Arial"/>
                <w:color w:val="000000"/>
                <w:sz w:val="16"/>
                <w:szCs w:val="16"/>
              </w:rPr>
            </w:pPr>
            <w:r>
              <w:rPr>
                <w:rFonts w:ascii="Arial" w:eastAsia="Arial" w:hAnsi="Arial" w:cs="Arial"/>
                <w:color w:val="000000"/>
                <w:sz w:val="14"/>
                <w:szCs w:val="14"/>
              </w:rPr>
              <w:t>(1742)</w:t>
            </w:r>
          </w:p>
        </w:tc>
      </w:tr>
      <w:tr w:rsidR="00F11F44" w14:paraId="44454890" w14:textId="77777777" w:rsidTr="006F16FF">
        <w:trPr>
          <w:cantSplit/>
          <w:trHeight w:val="732"/>
        </w:trPr>
        <w:tc>
          <w:tcPr>
            <w:tcW w:w="565" w:type="dxa"/>
            <w:vMerge/>
            <w:shd w:val="clear" w:color="auto" w:fill="009887"/>
            <w:vAlign w:val="center"/>
          </w:tcPr>
          <w:p w14:paraId="48CEB631"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1448" w:type="dxa"/>
            <w:vMerge/>
            <w:shd w:val="clear" w:color="auto" w:fill="D4FAEE"/>
            <w:vAlign w:val="center"/>
          </w:tcPr>
          <w:p w14:paraId="3D3056D5"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1527" w:type="dxa"/>
            <w:vMerge/>
            <w:shd w:val="clear" w:color="auto" w:fill="D4FAEE"/>
          </w:tcPr>
          <w:p w14:paraId="02800BD7"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1032" w:type="dxa"/>
            <w:tcBorders>
              <w:top w:val="single" w:sz="4" w:space="0" w:color="000000"/>
            </w:tcBorders>
            <w:shd w:val="clear" w:color="auto" w:fill="D4FAEE"/>
            <w:vAlign w:val="center"/>
          </w:tcPr>
          <w:p w14:paraId="0552DE26" w14:textId="7FE39054" w:rsidR="00F11F44" w:rsidRDefault="00F11F44" w:rsidP="00F11F44">
            <w:pPr>
              <w:spacing w:before="20" w:after="20"/>
              <w:ind w:right="-109"/>
              <w:jc w:val="center"/>
              <w:rPr>
                <w:rFonts w:ascii="Arial" w:eastAsia="Arial" w:hAnsi="Arial" w:cs="Arial"/>
                <w:color w:val="000000"/>
                <w:sz w:val="16"/>
                <w:szCs w:val="16"/>
              </w:rPr>
            </w:pPr>
            <w:r>
              <w:rPr>
                <w:rFonts w:ascii="Arial" w:eastAsia="Arial" w:hAnsi="Arial" w:cs="Arial"/>
                <w:color w:val="000000"/>
                <w:sz w:val="14"/>
                <w:szCs w:val="14"/>
              </w:rPr>
              <w:t>Ascendente/ Relativo</w:t>
            </w:r>
          </w:p>
        </w:tc>
        <w:tc>
          <w:tcPr>
            <w:tcW w:w="955" w:type="dxa"/>
            <w:vMerge/>
            <w:shd w:val="clear" w:color="auto" w:fill="D4FAEE"/>
            <w:vAlign w:val="center"/>
          </w:tcPr>
          <w:p w14:paraId="5720FD45"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49" w:type="dxa"/>
            <w:vMerge/>
            <w:tcBorders>
              <w:top w:val="single" w:sz="4" w:space="0" w:color="000000"/>
            </w:tcBorders>
            <w:shd w:val="clear" w:color="auto" w:fill="D4FAEE"/>
            <w:vAlign w:val="center"/>
          </w:tcPr>
          <w:p w14:paraId="27A12A02"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52" w:type="dxa"/>
            <w:vMerge/>
            <w:tcBorders>
              <w:top w:val="single" w:sz="4" w:space="0" w:color="000000"/>
            </w:tcBorders>
            <w:shd w:val="clear" w:color="auto" w:fill="D4FAEE"/>
            <w:vAlign w:val="center"/>
          </w:tcPr>
          <w:p w14:paraId="6CD55322"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49" w:type="dxa"/>
            <w:vMerge/>
            <w:tcBorders>
              <w:top w:val="single" w:sz="4" w:space="0" w:color="000000"/>
            </w:tcBorders>
            <w:shd w:val="clear" w:color="auto" w:fill="D4FAEE"/>
            <w:vAlign w:val="center"/>
          </w:tcPr>
          <w:p w14:paraId="4EE33956"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26" w:type="dxa"/>
            <w:vMerge/>
            <w:tcBorders>
              <w:top w:val="single" w:sz="4" w:space="0" w:color="000000"/>
            </w:tcBorders>
            <w:shd w:val="clear" w:color="auto" w:fill="D4FAEE"/>
            <w:vAlign w:val="center"/>
          </w:tcPr>
          <w:p w14:paraId="7E1B66FD"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08" w:type="dxa"/>
            <w:vMerge/>
            <w:shd w:val="clear" w:color="auto" w:fill="D4FAEE"/>
            <w:vAlign w:val="center"/>
          </w:tcPr>
          <w:p w14:paraId="7C4AF470"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808" w:type="dxa"/>
            <w:vMerge/>
            <w:shd w:val="clear" w:color="auto" w:fill="D4FAEE"/>
            <w:vAlign w:val="center"/>
          </w:tcPr>
          <w:p w14:paraId="629068B1"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2093" w:type="dxa"/>
            <w:vMerge/>
            <w:shd w:val="clear" w:color="auto" w:fill="D4FAEE"/>
            <w:vAlign w:val="center"/>
          </w:tcPr>
          <w:p w14:paraId="590D3FD1"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708" w:type="dxa"/>
            <w:vMerge/>
            <w:shd w:val="clear" w:color="auto" w:fill="D4FAEE"/>
            <w:vAlign w:val="center"/>
          </w:tcPr>
          <w:p w14:paraId="6C5615E1"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708" w:type="dxa"/>
            <w:vMerge/>
            <w:shd w:val="clear" w:color="auto" w:fill="D4FAEE"/>
            <w:vAlign w:val="center"/>
          </w:tcPr>
          <w:p w14:paraId="3D925A97"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c>
          <w:tcPr>
            <w:tcW w:w="714" w:type="dxa"/>
            <w:vMerge/>
            <w:shd w:val="clear" w:color="auto" w:fill="D4FAEE"/>
            <w:vAlign w:val="center"/>
          </w:tcPr>
          <w:p w14:paraId="32AA2474" w14:textId="77777777" w:rsidR="00F11F44" w:rsidRDefault="00F11F44" w:rsidP="00F11F44">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c>
      </w:tr>
    </w:tbl>
    <w:p w14:paraId="30FD8EA9" w14:textId="77777777" w:rsidR="00C3504F" w:rsidRDefault="00C3504F">
      <w:pPr>
        <w:spacing w:before="120"/>
        <w:ind w:left="0" w:hanging="2"/>
        <w:jc w:val="both"/>
        <w:rPr>
          <w:sz w:val="16"/>
          <w:szCs w:val="16"/>
        </w:rPr>
      </w:pPr>
    </w:p>
    <w:p w14:paraId="0A56B4C7" w14:textId="77777777" w:rsidR="00C3504F" w:rsidRDefault="00C3504F">
      <w:pPr>
        <w:spacing w:before="120"/>
        <w:ind w:left="0" w:hanging="2"/>
        <w:jc w:val="both"/>
        <w:rPr>
          <w:sz w:val="16"/>
          <w:szCs w:val="16"/>
        </w:rPr>
      </w:pPr>
    </w:p>
    <w:p w14:paraId="3B61DF6E" w14:textId="77777777" w:rsidR="00C3504F" w:rsidRDefault="00C3504F">
      <w:pPr>
        <w:ind w:left="0" w:hanging="2"/>
      </w:pPr>
    </w:p>
    <w:tbl>
      <w:tblPr>
        <w:tblStyle w:val="a8"/>
        <w:tblpPr w:leftFromText="141" w:rightFromText="141" w:vertAnchor="text" w:tblpX="5460" w:tblpY="1"/>
        <w:tblW w:w="3510" w:type="dxa"/>
        <w:tblInd w:w="0" w:type="dxa"/>
        <w:tblBorders>
          <w:top w:val="nil"/>
          <w:left w:val="nil"/>
          <w:bottom w:val="nil"/>
          <w:right w:val="nil"/>
          <w:insideH w:val="nil"/>
          <w:insideV w:val="single" w:sz="4" w:space="0" w:color="000000"/>
        </w:tblBorders>
        <w:tblLayout w:type="fixed"/>
        <w:tblLook w:val="0000" w:firstRow="0" w:lastRow="0" w:firstColumn="0" w:lastColumn="0" w:noHBand="0" w:noVBand="0"/>
      </w:tblPr>
      <w:tblGrid>
        <w:gridCol w:w="3510"/>
      </w:tblGrid>
      <w:tr w:rsidR="00C3504F" w14:paraId="63FF5D5D" w14:textId="77777777">
        <w:tc>
          <w:tcPr>
            <w:tcW w:w="3510" w:type="dxa"/>
            <w:tcBorders>
              <w:top w:val="nil"/>
              <w:bottom w:val="single" w:sz="4" w:space="0" w:color="000000"/>
            </w:tcBorders>
          </w:tcPr>
          <w:p w14:paraId="34C54E16" w14:textId="77777777" w:rsidR="00C3504F" w:rsidRDefault="00000000">
            <w:pPr>
              <w:spacing w:before="40" w:after="40"/>
              <w:ind w:left="0" w:hanging="2"/>
              <w:jc w:val="center"/>
              <w:textDirection w:val="lrTb"/>
              <w:rPr>
                <w:rFonts w:ascii="Arial" w:eastAsia="Arial" w:hAnsi="Arial" w:cs="Arial"/>
                <w:sz w:val="20"/>
                <w:szCs w:val="20"/>
              </w:rPr>
            </w:pPr>
            <w:r>
              <w:rPr>
                <w:rFonts w:ascii="Arial" w:eastAsia="Arial" w:hAnsi="Arial" w:cs="Arial"/>
                <w:b/>
                <w:sz w:val="20"/>
                <w:szCs w:val="20"/>
              </w:rPr>
              <w:t>Responsable del Programa</w:t>
            </w:r>
          </w:p>
          <w:p w14:paraId="105174A4" w14:textId="77777777" w:rsidR="00C3504F" w:rsidRDefault="00C3504F">
            <w:pPr>
              <w:tabs>
                <w:tab w:val="left" w:pos="2961"/>
              </w:tabs>
              <w:spacing w:before="40" w:after="40"/>
              <w:ind w:left="0" w:hanging="2"/>
              <w:jc w:val="center"/>
              <w:textDirection w:val="lrTb"/>
              <w:rPr>
                <w:rFonts w:ascii="Arial" w:eastAsia="Arial" w:hAnsi="Arial" w:cs="Arial"/>
                <w:sz w:val="20"/>
                <w:szCs w:val="20"/>
              </w:rPr>
            </w:pPr>
          </w:p>
          <w:p w14:paraId="1FF47878" w14:textId="77777777" w:rsidR="00C3504F" w:rsidRDefault="00C3504F">
            <w:pPr>
              <w:tabs>
                <w:tab w:val="left" w:pos="2961"/>
              </w:tabs>
              <w:spacing w:before="40" w:after="40"/>
              <w:ind w:left="0" w:hanging="2"/>
              <w:jc w:val="center"/>
              <w:textDirection w:val="lrTb"/>
              <w:rPr>
                <w:rFonts w:ascii="Arial" w:eastAsia="Arial" w:hAnsi="Arial" w:cs="Arial"/>
                <w:sz w:val="20"/>
                <w:szCs w:val="20"/>
              </w:rPr>
            </w:pPr>
          </w:p>
          <w:p w14:paraId="00BE529D" w14:textId="77777777" w:rsidR="00C3504F" w:rsidRDefault="00C3504F">
            <w:pPr>
              <w:tabs>
                <w:tab w:val="left" w:pos="2961"/>
              </w:tabs>
              <w:spacing w:before="40" w:after="40"/>
              <w:ind w:left="0" w:hanging="2"/>
              <w:jc w:val="center"/>
              <w:textDirection w:val="lrTb"/>
              <w:rPr>
                <w:rFonts w:ascii="Arial" w:eastAsia="Arial" w:hAnsi="Arial" w:cs="Arial"/>
                <w:sz w:val="20"/>
                <w:szCs w:val="20"/>
              </w:rPr>
            </w:pPr>
          </w:p>
          <w:p w14:paraId="2073FB4C" w14:textId="77777777" w:rsidR="00C3504F" w:rsidRDefault="00C3504F">
            <w:pPr>
              <w:tabs>
                <w:tab w:val="left" w:pos="2961"/>
              </w:tabs>
              <w:spacing w:before="40" w:after="40"/>
              <w:ind w:left="0" w:hanging="2"/>
              <w:jc w:val="center"/>
              <w:textDirection w:val="lrTb"/>
              <w:rPr>
                <w:rFonts w:ascii="Arial" w:eastAsia="Arial" w:hAnsi="Arial" w:cs="Arial"/>
                <w:sz w:val="20"/>
                <w:szCs w:val="20"/>
              </w:rPr>
            </w:pPr>
          </w:p>
          <w:p w14:paraId="1C7C572C" w14:textId="77777777" w:rsidR="00C3504F" w:rsidRDefault="00C3504F">
            <w:pPr>
              <w:tabs>
                <w:tab w:val="left" w:pos="2961"/>
              </w:tabs>
              <w:spacing w:before="40" w:after="40"/>
              <w:ind w:left="0" w:hanging="2"/>
              <w:jc w:val="center"/>
              <w:textDirection w:val="lrTb"/>
              <w:rPr>
                <w:rFonts w:ascii="Arial" w:eastAsia="Arial" w:hAnsi="Arial" w:cs="Arial"/>
                <w:sz w:val="20"/>
                <w:szCs w:val="20"/>
              </w:rPr>
            </w:pPr>
          </w:p>
          <w:p w14:paraId="6928F9AD" w14:textId="3021C667" w:rsidR="00C3504F" w:rsidRDefault="0073640D">
            <w:pPr>
              <w:tabs>
                <w:tab w:val="left" w:pos="2961"/>
              </w:tabs>
              <w:spacing w:before="40" w:after="40"/>
              <w:ind w:left="0" w:hanging="2"/>
              <w:jc w:val="center"/>
              <w:textDirection w:val="lrTb"/>
              <w:rPr>
                <w:rFonts w:ascii="Arial" w:eastAsia="Arial" w:hAnsi="Arial" w:cs="Arial"/>
                <w:sz w:val="20"/>
                <w:szCs w:val="20"/>
              </w:rPr>
            </w:pPr>
            <w:r w:rsidRPr="0073640D">
              <w:rPr>
                <w:rFonts w:ascii="Arial" w:eastAsia="Arial" w:hAnsi="Arial" w:cs="Arial"/>
                <w:b/>
                <w:position w:val="0"/>
                <w:sz w:val="20"/>
                <w:szCs w:val="20"/>
                <w:lang w:val="es-ES"/>
              </w:rPr>
              <w:t>C. Saraí Chongo Cárdenas</w:t>
            </w:r>
            <w:r>
              <w:rPr>
                <w:rFonts w:ascii="Arial" w:eastAsia="Arial" w:hAnsi="Arial" w:cs="Arial"/>
                <w:b/>
                <w:sz w:val="20"/>
                <w:szCs w:val="20"/>
              </w:rPr>
              <w:t xml:space="preserve"> </w:t>
            </w:r>
          </w:p>
        </w:tc>
      </w:tr>
      <w:tr w:rsidR="00C3504F" w14:paraId="613FB7D9" w14:textId="77777777">
        <w:trPr>
          <w:trHeight w:val="635"/>
        </w:trPr>
        <w:tc>
          <w:tcPr>
            <w:tcW w:w="3510" w:type="dxa"/>
            <w:tcBorders>
              <w:top w:val="single" w:sz="4" w:space="0" w:color="000000"/>
            </w:tcBorders>
          </w:tcPr>
          <w:p w14:paraId="56ADB684" w14:textId="700BC9A4" w:rsidR="00C3504F" w:rsidRDefault="0073640D">
            <w:pPr>
              <w:spacing w:before="40" w:after="40"/>
              <w:ind w:left="0" w:hanging="2"/>
              <w:jc w:val="center"/>
              <w:textDirection w:val="lrTb"/>
              <w:rPr>
                <w:rFonts w:ascii="Arial" w:eastAsia="Arial" w:hAnsi="Arial" w:cs="Arial"/>
                <w:sz w:val="20"/>
                <w:szCs w:val="20"/>
              </w:rPr>
            </w:pPr>
            <w:r>
              <w:rPr>
                <w:rFonts w:ascii="Arial" w:eastAsia="Arial" w:hAnsi="Arial" w:cs="Arial"/>
                <w:sz w:val="20"/>
                <w:szCs w:val="20"/>
              </w:rPr>
              <w:t>Titular de la Unidad de Enlace de Igualdad de Género</w:t>
            </w:r>
          </w:p>
        </w:tc>
      </w:tr>
    </w:tbl>
    <w:p w14:paraId="647CEE20" w14:textId="77777777" w:rsidR="00C3504F" w:rsidRDefault="00C3504F">
      <w:pPr>
        <w:ind w:left="0" w:hanging="2"/>
      </w:pPr>
    </w:p>
    <w:sectPr w:rsidR="00C3504F">
      <w:headerReference w:type="even" r:id="rId7"/>
      <w:headerReference w:type="default" r:id="rId8"/>
      <w:footerReference w:type="even" r:id="rId9"/>
      <w:footerReference w:type="default" r:id="rId10"/>
      <w:headerReference w:type="first" r:id="rId11"/>
      <w:footerReference w:type="first" r:id="rId12"/>
      <w:pgSz w:w="15842" w:h="12242" w:orient="landscape"/>
      <w:pgMar w:top="284" w:right="567" w:bottom="249" w:left="567" w:header="18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78605" w14:textId="77777777" w:rsidR="001907D1" w:rsidRDefault="001907D1">
      <w:pPr>
        <w:spacing w:line="240" w:lineRule="auto"/>
        <w:ind w:left="0" w:hanging="2"/>
      </w:pPr>
      <w:r>
        <w:separator/>
      </w:r>
    </w:p>
  </w:endnote>
  <w:endnote w:type="continuationSeparator" w:id="0">
    <w:p w14:paraId="2E0FFA63" w14:textId="77777777" w:rsidR="001907D1" w:rsidRDefault="001907D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38BAB2-4034-4C5A-9068-49973CC677E8}"/>
  </w:font>
  <w:font w:name="Georgia">
    <w:panose1 w:val="02040502050405020303"/>
    <w:charset w:val="00"/>
    <w:family w:val="roman"/>
    <w:pitch w:val="variable"/>
    <w:sig w:usb0="00000287" w:usb1="00000000" w:usb2="00000000" w:usb3="00000000" w:csb0="0000009F" w:csb1="00000000"/>
    <w:embedRegular r:id="rId2" w:fontKey="{4374CDEA-6885-4AC7-A768-8BA9D2FB69D1}"/>
    <w:embedItalic r:id="rId3" w:fontKey="{435FDD9A-C07B-483F-9573-D9BC60DB4C94}"/>
  </w:font>
  <w:font w:name="Century Gothic">
    <w:panose1 w:val="020B0502020202020204"/>
    <w:charset w:val="00"/>
    <w:family w:val="swiss"/>
    <w:pitch w:val="variable"/>
    <w:sig w:usb0="00000287" w:usb1="00000000" w:usb2="00000000" w:usb3="00000000" w:csb0="0000009F" w:csb1="00000000"/>
    <w:embedRegular r:id="rId4" w:fontKey="{CC803F0D-0591-4FDD-928C-54F713805205}"/>
  </w:font>
  <w:font w:name="Calibri">
    <w:panose1 w:val="020F0502020204030204"/>
    <w:charset w:val="00"/>
    <w:family w:val="swiss"/>
    <w:pitch w:val="variable"/>
    <w:sig w:usb0="E4002EFF" w:usb1="C200247B" w:usb2="00000009" w:usb3="00000000" w:csb0="000001FF" w:csb1="00000000"/>
    <w:embedRegular r:id="rId5" w:fontKey="{8A4BE4AF-9721-4710-B7FE-1B0940957CF8}"/>
  </w:font>
  <w:font w:name="Cambria">
    <w:panose1 w:val="02040503050406030204"/>
    <w:charset w:val="00"/>
    <w:family w:val="roman"/>
    <w:pitch w:val="variable"/>
    <w:sig w:usb0="E00006FF" w:usb1="420024FF" w:usb2="02000000" w:usb3="00000000" w:csb0="0000019F" w:csb1="00000000"/>
    <w:embedRegular r:id="rId6" w:fontKey="{2BC09111-FD78-491B-88A8-1309EEA67C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ACCFA" w14:textId="77777777" w:rsidR="00C3504F" w:rsidRDefault="00000000">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6168FF4" w14:textId="77777777" w:rsidR="00C3504F" w:rsidRDefault="00C3504F">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234D0" w14:textId="77777777" w:rsidR="00C3504F" w:rsidRDefault="00000000">
    <w:pPr>
      <w:pBdr>
        <w:top w:val="nil"/>
        <w:left w:val="nil"/>
        <w:bottom w:val="nil"/>
        <w:right w:val="nil"/>
        <w:between w:val="nil"/>
      </w:pBdr>
      <w:spacing w:line="240" w:lineRule="auto"/>
      <w:ind w:left="0" w:hanging="2"/>
      <w:rPr>
        <w:color w:val="00000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066F3F">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02C0C630" w14:textId="77777777" w:rsidR="00C3504F" w:rsidRDefault="00C3504F">
    <w:pPr>
      <w:pBdr>
        <w:top w:val="nil"/>
        <w:left w:val="nil"/>
        <w:bottom w:val="nil"/>
        <w:right w:val="nil"/>
        <w:between w:val="nil"/>
      </w:pBdr>
      <w:spacing w:line="240" w:lineRule="auto"/>
      <w:ind w:right="360"/>
      <w:rPr>
        <w:rFonts w:ascii="Century Gothic" w:eastAsia="Century Gothic" w:hAnsi="Century Gothic" w:cs="Century Gothic"/>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2626" w14:textId="77777777" w:rsidR="00865658" w:rsidRDefault="00865658">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0E594" w14:textId="77777777" w:rsidR="001907D1" w:rsidRDefault="001907D1">
      <w:pPr>
        <w:spacing w:line="240" w:lineRule="auto"/>
        <w:ind w:left="0" w:hanging="2"/>
      </w:pPr>
      <w:r>
        <w:separator/>
      </w:r>
    </w:p>
  </w:footnote>
  <w:footnote w:type="continuationSeparator" w:id="0">
    <w:p w14:paraId="22843C7F" w14:textId="77777777" w:rsidR="001907D1" w:rsidRDefault="001907D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D2EA7" w14:textId="77777777" w:rsidR="00865658" w:rsidRDefault="00865658">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8C123" w14:textId="77777777" w:rsidR="00C3504F" w:rsidRDefault="00C3504F">
    <w:pPr>
      <w:ind w:left="0" w:hanging="2"/>
      <w:jc w:val="center"/>
      <w:rPr>
        <w:rFonts w:ascii="Arial" w:eastAsia="Arial" w:hAnsi="Arial" w:cs="Arial"/>
        <w:sz w:val="20"/>
        <w:szCs w:val="20"/>
      </w:rPr>
    </w:pPr>
  </w:p>
  <w:p w14:paraId="65F624B1" w14:textId="77777777" w:rsidR="00C3504F" w:rsidRDefault="00000000">
    <w:pPr>
      <w:ind w:left="0" w:hanging="2"/>
      <w:jc w:val="center"/>
      <w:rPr>
        <w:rFonts w:ascii="Arial" w:eastAsia="Arial" w:hAnsi="Arial" w:cs="Arial"/>
        <w:sz w:val="16"/>
        <w:szCs w:val="16"/>
      </w:rPr>
    </w:pPr>
    <w:r>
      <w:rPr>
        <w:rFonts w:ascii="Arial" w:eastAsia="Arial" w:hAnsi="Arial" w:cs="Arial"/>
        <w:b/>
        <w:sz w:val="20"/>
        <w:szCs w:val="20"/>
      </w:rPr>
      <w:t>Gobierno Constitucional del Estado de Chiapas</w:t>
    </w:r>
    <w:r>
      <w:rPr>
        <w:noProof/>
      </w:rPr>
      <w:drawing>
        <wp:anchor distT="0" distB="0" distL="114300" distR="114300" simplePos="0" relativeHeight="251658240" behindDoc="0" locked="0" layoutInCell="1" hidden="0" allowOverlap="1" wp14:anchorId="40141A51" wp14:editId="5E425DA8">
          <wp:simplePos x="0" y="0"/>
          <wp:positionH relativeFrom="column">
            <wp:posOffset>8475980</wp:posOffset>
          </wp:positionH>
          <wp:positionV relativeFrom="paragraph">
            <wp:posOffset>56515</wp:posOffset>
          </wp:positionV>
          <wp:extent cx="848360" cy="56324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5994" t="-1" r="-2849" b="-7298"/>
                  <a:stretch>
                    <a:fillRect/>
                  </a:stretch>
                </pic:blipFill>
                <pic:spPr>
                  <a:xfrm>
                    <a:off x="0" y="0"/>
                    <a:ext cx="848360" cy="5632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30FD3C5" wp14:editId="013BE8F6">
          <wp:simplePos x="0" y="0"/>
          <wp:positionH relativeFrom="column">
            <wp:posOffset>76201</wp:posOffset>
          </wp:positionH>
          <wp:positionV relativeFrom="paragraph">
            <wp:posOffset>56515</wp:posOffset>
          </wp:positionV>
          <wp:extent cx="838200" cy="57213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38200" cy="572135"/>
                  </a:xfrm>
                  <a:prstGeom prst="rect">
                    <a:avLst/>
                  </a:prstGeom>
                  <a:ln/>
                </pic:spPr>
              </pic:pic>
            </a:graphicData>
          </a:graphic>
        </wp:anchor>
      </w:drawing>
    </w:r>
  </w:p>
  <w:p w14:paraId="2EEA975C" w14:textId="77777777" w:rsidR="00C3504F" w:rsidRDefault="00000000">
    <w:pPr>
      <w:ind w:left="0" w:hanging="2"/>
      <w:jc w:val="center"/>
      <w:rPr>
        <w:rFonts w:ascii="Arial" w:eastAsia="Arial" w:hAnsi="Arial" w:cs="Arial"/>
        <w:sz w:val="18"/>
        <w:szCs w:val="18"/>
      </w:rPr>
    </w:pPr>
    <w:r>
      <w:rPr>
        <w:rFonts w:ascii="Arial" w:eastAsia="Arial" w:hAnsi="Arial" w:cs="Arial"/>
        <w:b/>
        <w:i/>
        <w:sz w:val="18"/>
        <w:szCs w:val="18"/>
      </w:rPr>
      <w:t>Secretaría de Economía y del Trabajo</w:t>
    </w:r>
  </w:p>
  <w:p w14:paraId="78BD5DF7" w14:textId="77777777" w:rsidR="00C3504F" w:rsidRDefault="00000000">
    <w:pPr>
      <w:pBdr>
        <w:top w:val="nil"/>
        <w:left w:val="nil"/>
        <w:bottom w:val="nil"/>
        <w:right w:val="nil"/>
        <w:between w:val="nil"/>
      </w:pBdr>
      <w:spacing w:line="240" w:lineRule="auto"/>
      <w:ind w:left="0" w:hanging="2"/>
      <w:jc w:val="center"/>
      <w:rPr>
        <w:rFonts w:ascii="Arial" w:eastAsia="Arial" w:hAnsi="Arial" w:cs="Arial"/>
        <w:color w:val="000000"/>
        <w:sz w:val="16"/>
        <w:szCs w:val="16"/>
      </w:rPr>
    </w:pPr>
    <w:r>
      <w:rPr>
        <w:rFonts w:ascii="Arial" w:eastAsia="Arial" w:hAnsi="Arial" w:cs="Arial"/>
        <w:b/>
        <w:i/>
        <w:color w:val="000000"/>
        <w:sz w:val="16"/>
        <w:szCs w:val="16"/>
      </w:rPr>
      <w:t>Presupuesto de Egresos 2026</w:t>
    </w:r>
  </w:p>
  <w:p w14:paraId="13CAB9C1" w14:textId="77777777" w:rsidR="00C3504F" w:rsidRDefault="00C3504F">
    <w:pPr>
      <w:pBdr>
        <w:top w:val="nil"/>
        <w:left w:val="nil"/>
        <w:bottom w:val="nil"/>
        <w:right w:val="nil"/>
        <w:between w:val="nil"/>
      </w:pBdr>
      <w:spacing w:line="240" w:lineRule="auto"/>
      <w:ind w:left="0" w:hanging="2"/>
      <w:jc w:val="center"/>
      <w:rPr>
        <w:rFonts w:ascii="Arial" w:eastAsia="Arial" w:hAnsi="Arial" w:cs="Arial"/>
        <w:color w:val="000000"/>
        <w:sz w:val="16"/>
        <w:szCs w:val="16"/>
      </w:rPr>
    </w:pPr>
  </w:p>
  <w:p w14:paraId="6409292E" w14:textId="4E7DC63E" w:rsidR="00E666C0" w:rsidRPr="00E666C0" w:rsidRDefault="00000000" w:rsidP="00E666C0">
    <w:pPr>
      <w:pBdr>
        <w:top w:val="nil"/>
        <w:left w:val="nil"/>
        <w:bottom w:val="nil"/>
        <w:right w:val="nil"/>
        <w:between w:val="nil"/>
      </w:pBdr>
      <w:spacing w:line="240" w:lineRule="auto"/>
      <w:ind w:left="0" w:hanging="2"/>
      <w:jc w:val="center"/>
      <w:rPr>
        <w:rFonts w:ascii="Arial" w:eastAsia="Arial" w:hAnsi="Arial" w:cs="Arial"/>
        <w:b/>
        <w:i/>
        <w:color w:val="000000"/>
        <w:sz w:val="18"/>
        <w:szCs w:val="18"/>
      </w:rPr>
    </w:pPr>
    <w:r>
      <w:rPr>
        <w:rFonts w:ascii="Arial" w:eastAsia="Arial" w:hAnsi="Arial" w:cs="Arial"/>
        <w:b/>
        <w:i/>
        <w:color w:val="000000"/>
        <w:sz w:val="18"/>
        <w:szCs w:val="18"/>
      </w:rPr>
      <w:t>Carátula de Programa Presupuestario</w:t>
    </w:r>
  </w:p>
  <w:tbl>
    <w:tblPr>
      <w:tblStyle w:val="a9"/>
      <w:tblpPr w:leftFromText="141" w:rightFromText="141" w:vertAnchor="text" w:tblpX="126" w:tblpY="183"/>
      <w:tblW w:w="14742" w:type="dxa"/>
      <w:tblInd w:w="0" w:type="dxa"/>
      <w:tblLayout w:type="fixed"/>
      <w:tblLook w:val="0000" w:firstRow="0" w:lastRow="0" w:firstColumn="0" w:lastColumn="0" w:noHBand="0" w:noVBand="0"/>
    </w:tblPr>
    <w:tblGrid>
      <w:gridCol w:w="1809"/>
      <w:gridCol w:w="1276"/>
      <w:gridCol w:w="11657"/>
    </w:tblGrid>
    <w:tr w:rsidR="00C3504F" w14:paraId="412EB88F" w14:textId="77777777">
      <w:tc>
        <w:tcPr>
          <w:tcW w:w="1809" w:type="dxa"/>
          <w:vAlign w:val="center"/>
        </w:tcPr>
        <w:p w14:paraId="6445E363" w14:textId="77777777" w:rsidR="00C3504F" w:rsidRDefault="00000000">
          <w:pPr>
            <w:spacing w:before="40" w:after="40"/>
            <w:ind w:left="0" w:hanging="2"/>
            <w:textDirection w:val="lrTb"/>
            <w:rPr>
              <w:rFonts w:ascii="Arial" w:eastAsia="Arial" w:hAnsi="Arial" w:cs="Arial"/>
              <w:sz w:val="16"/>
              <w:szCs w:val="16"/>
            </w:rPr>
          </w:pPr>
          <w:r>
            <w:rPr>
              <w:rFonts w:ascii="Arial" w:eastAsia="Arial" w:hAnsi="Arial" w:cs="Arial"/>
              <w:b/>
              <w:sz w:val="16"/>
              <w:szCs w:val="16"/>
            </w:rPr>
            <w:t xml:space="preserve">Organismo Público: </w:t>
          </w:r>
        </w:p>
      </w:tc>
      <w:tc>
        <w:tcPr>
          <w:tcW w:w="12933" w:type="dxa"/>
          <w:gridSpan w:val="2"/>
          <w:vAlign w:val="center"/>
        </w:tcPr>
        <w:p w14:paraId="68312A40" w14:textId="644BA4AF" w:rsidR="00C3504F" w:rsidRDefault="00000000">
          <w:pPr>
            <w:spacing w:before="40" w:after="40"/>
            <w:ind w:left="0" w:hanging="2"/>
            <w:textDirection w:val="lrTb"/>
            <w:rPr>
              <w:rFonts w:ascii="Arial" w:eastAsia="Arial" w:hAnsi="Arial" w:cs="Arial"/>
              <w:sz w:val="18"/>
              <w:szCs w:val="18"/>
            </w:rPr>
          </w:pPr>
          <w:r>
            <w:rPr>
              <w:rFonts w:ascii="Arial" w:eastAsia="Arial" w:hAnsi="Arial" w:cs="Arial"/>
              <w:sz w:val="18"/>
              <w:szCs w:val="18"/>
            </w:rPr>
            <w:t>2.1.1.1.1.208 Secretaría de Economía y del Trabajo</w:t>
          </w:r>
          <w:r w:rsidR="00E666C0">
            <w:rPr>
              <w:rFonts w:ascii="Arial" w:eastAsia="Arial" w:hAnsi="Arial" w:cs="Arial"/>
              <w:sz w:val="18"/>
              <w:szCs w:val="18"/>
            </w:rPr>
            <w:t xml:space="preserve">                                                                         </w:t>
          </w:r>
          <w:r w:rsidR="00E666C0" w:rsidRPr="00E666C0">
            <w:rPr>
              <w:rFonts w:ascii="Arial" w:eastAsia="Arial" w:hAnsi="Arial" w:cs="Arial"/>
              <w:b/>
              <w:bCs/>
              <w:sz w:val="18"/>
              <w:szCs w:val="18"/>
            </w:rPr>
            <w:t>Clave Presupuestaria:</w:t>
          </w:r>
          <w:r w:rsidR="00E666C0">
            <w:rPr>
              <w:rFonts w:ascii="Arial" w:eastAsia="Arial" w:hAnsi="Arial" w:cs="Arial"/>
              <w:sz w:val="18"/>
              <w:szCs w:val="18"/>
            </w:rPr>
            <w:t xml:space="preserve"> 01 00 1 3111 F 020 01 M07 G001 </w:t>
          </w:r>
        </w:p>
      </w:tc>
    </w:tr>
    <w:tr w:rsidR="00C3504F" w14:paraId="38B891DA" w14:textId="77777777">
      <w:tc>
        <w:tcPr>
          <w:tcW w:w="3085" w:type="dxa"/>
          <w:gridSpan w:val="2"/>
          <w:vAlign w:val="center"/>
        </w:tcPr>
        <w:p w14:paraId="386B2196" w14:textId="77777777" w:rsidR="00C3504F" w:rsidRDefault="00000000">
          <w:pPr>
            <w:spacing w:before="40" w:after="40"/>
            <w:ind w:left="0" w:right="-108" w:hanging="2"/>
            <w:textDirection w:val="lrTb"/>
            <w:rPr>
              <w:rFonts w:ascii="Arial" w:eastAsia="Arial" w:hAnsi="Arial" w:cs="Arial"/>
              <w:sz w:val="16"/>
              <w:szCs w:val="16"/>
            </w:rPr>
          </w:pPr>
          <w:r>
            <w:rPr>
              <w:rFonts w:ascii="Arial" w:eastAsia="Arial" w:hAnsi="Arial" w:cs="Arial"/>
              <w:b/>
              <w:sz w:val="16"/>
              <w:szCs w:val="16"/>
            </w:rPr>
            <w:t>Nombre del Programa Presupuestario:</w:t>
          </w:r>
        </w:p>
      </w:tc>
      <w:tc>
        <w:tcPr>
          <w:tcW w:w="11657" w:type="dxa"/>
          <w:vAlign w:val="center"/>
        </w:tcPr>
        <w:p w14:paraId="00F456F4" w14:textId="6269D6A3" w:rsidR="00C3504F" w:rsidRDefault="00865658">
          <w:pPr>
            <w:spacing w:before="40" w:after="40"/>
            <w:ind w:left="0" w:hanging="2"/>
            <w:textDirection w:val="lrTb"/>
            <w:rPr>
              <w:rFonts w:ascii="Arial" w:eastAsia="Arial" w:hAnsi="Arial" w:cs="Arial"/>
              <w:sz w:val="18"/>
              <w:szCs w:val="18"/>
            </w:rPr>
          </w:pPr>
          <w:proofErr w:type="gramStart"/>
          <w:r>
            <w:rPr>
              <w:rFonts w:ascii="Arial" w:eastAsia="Arial" w:hAnsi="Arial" w:cs="Arial"/>
              <w:sz w:val="18"/>
              <w:szCs w:val="18"/>
            </w:rPr>
            <w:t>020  Programa</w:t>
          </w:r>
          <w:proofErr w:type="gramEnd"/>
          <w:r>
            <w:rPr>
              <w:rFonts w:ascii="Arial" w:eastAsia="Arial" w:hAnsi="Arial" w:cs="Arial"/>
              <w:sz w:val="18"/>
              <w:szCs w:val="18"/>
            </w:rPr>
            <w:t xml:space="preserve"> de igualdad, inclusión y transversalidad de género</w:t>
          </w:r>
        </w:p>
      </w:tc>
    </w:tr>
  </w:tbl>
  <w:p w14:paraId="1BC02F6A" w14:textId="77777777" w:rsidR="00C3504F" w:rsidRDefault="00C3504F">
    <w:pPr>
      <w:pBdr>
        <w:top w:val="nil"/>
        <w:left w:val="nil"/>
        <w:bottom w:val="nil"/>
        <w:right w:val="nil"/>
        <w:between w:val="nil"/>
      </w:pBdr>
      <w:spacing w:line="240" w:lineRule="auto"/>
      <w:ind w:right="-142"/>
      <w:jc w:val="both"/>
      <w:rPr>
        <w:color w:val="000000"/>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BEBF4" w14:textId="77777777" w:rsidR="00865658" w:rsidRDefault="00865658">
    <w:pPr>
      <w:pStyle w:val="Encabezad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04F"/>
    <w:rsid w:val="00066F3F"/>
    <w:rsid w:val="001864CF"/>
    <w:rsid w:val="001907D1"/>
    <w:rsid w:val="003559D2"/>
    <w:rsid w:val="00471EF9"/>
    <w:rsid w:val="004F7580"/>
    <w:rsid w:val="005022FF"/>
    <w:rsid w:val="005F1847"/>
    <w:rsid w:val="006B5E74"/>
    <w:rsid w:val="006C0515"/>
    <w:rsid w:val="00717DC6"/>
    <w:rsid w:val="00732B6C"/>
    <w:rsid w:val="0073640D"/>
    <w:rsid w:val="007D6F18"/>
    <w:rsid w:val="00827521"/>
    <w:rsid w:val="00865658"/>
    <w:rsid w:val="00870C0A"/>
    <w:rsid w:val="00875341"/>
    <w:rsid w:val="008F6FD6"/>
    <w:rsid w:val="009068E5"/>
    <w:rsid w:val="00916D15"/>
    <w:rsid w:val="009B2E1A"/>
    <w:rsid w:val="00A30533"/>
    <w:rsid w:val="00AB46AB"/>
    <w:rsid w:val="00AC181F"/>
    <w:rsid w:val="00B3252D"/>
    <w:rsid w:val="00B86216"/>
    <w:rsid w:val="00C3504F"/>
    <w:rsid w:val="00C627D7"/>
    <w:rsid w:val="00CC4B6E"/>
    <w:rsid w:val="00CC63AF"/>
    <w:rsid w:val="00D43AE7"/>
    <w:rsid w:val="00E27873"/>
    <w:rsid w:val="00E666C0"/>
    <w:rsid w:val="00E722E5"/>
    <w:rsid w:val="00F11F44"/>
    <w:rsid w:val="00FB2376"/>
    <w:rsid w:val="00FC7900"/>
    <w:rsid w:val="00FF38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FCD81"/>
  <w15:docId w15:val="{0C4FB0C2-6763-4031-8899-349A14D51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jc w:val="center"/>
    </w:pPr>
    <w:rPr>
      <w:rFonts w:ascii="Arial" w:hAnsi="Arial"/>
      <w:b/>
      <w:sz w:val="12"/>
      <w:lang w:val="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style>
  <w:style w:type="paragraph" w:styleId="Piedepgina">
    <w:name w:val="footer"/>
    <w:basedOn w:val="Normal"/>
  </w:style>
  <w:style w:type="character" w:styleId="Nmerodepgina">
    <w:name w:val="page number"/>
    <w:basedOn w:val="Fuentedeprrafopredeter"/>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paragraph" w:styleId="Textodeglobo">
    <w:name w:val="Balloon Text"/>
    <w:basedOn w:val="Normal"/>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customStyle="1" w:styleId="Listavistosa-nfasis11">
    <w:name w:val="Lista vistosa - Énfasis 11"/>
    <w:basedOn w:val="Normal"/>
    <w:pPr>
      <w:ind w:left="720"/>
      <w:contextualSpacing/>
    </w:p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szCs w:val="20"/>
    </w:rPr>
  </w:style>
  <w:style w:type="character" w:customStyle="1" w:styleId="TextocomentarioCar">
    <w:name w:val="Texto comentario Car"/>
    <w:basedOn w:val="Fuentedeprrafopredeter"/>
    <w:rPr>
      <w:w w:val="100"/>
      <w:position w:val="-1"/>
      <w:effect w:val="none"/>
      <w:vertAlign w:val="baseline"/>
      <w:cs w:val="0"/>
      <w:em w:val="none"/>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w w:val="100"/>
      <w:position w:val="-1"/>
      <w:effect w:val="none"/>
      <w:vertAlign w:val="baseline"/>
      <w:cs w:val="0"/>
      <w:em w:val="none"/>
    </w:rPr>
  </w:style>
  <w:style w:type="character" w:customStyle="1" w:styleId="PiedepginaCar">
    <w:name w:val="Pie de página Car"/>
    <w:rPr>
      <w:w w:val="100"/>
      <w:position w:val="-1"/>
      <w:sz w:val="24"/>
      <w:szCs w:val="24"/>
      <w:effect w:val="none"/>
      <w:vertAlign w:val="baseline"/>
      <w:cs w:val="0"/>
      <w:em w:val="none"/>
    </w:rPr>
  </w:style>
  <w:style w:type="paragraph" w:styleId="Sangradetextonormal">
    <w:name w:val="Body Text Indent"/>
    <w:basedOn w:val="Normal"/>
    <w:pPr>
      <w:spacing w:after="120"/>
      <w:ind w:left="283"/>
    </w:pPr>
    <w:rPr>
      <w:sz w:val="20"/>
      <w:szCs w:val="20"/>
      <w:lang w:val="es-ES" w:eastAsia="es-ES"/>
    </w:rPr>
  </w:style>
  <w:style w:type="character" w:customStyle="1" w:styleId="SangradetextonormalCar">
    <w:name w:val="Sangría de texto normal Car"/>
    <w:rPr>
      <w:w w:val="100"/>
      <w:position w:val="-1"/>
      <w:effect w:val="none"/>
      <w:vertAlign w:val="baseline"/>
      <w:cs w:val="0"/>
      <w:em w:val="none"/>
      <w:lang w:val="es-ES" w:eastAsia="es-ES"/>
    </w:rPr>
  </w:style>
  <w:style w:type="character" w:customStyle="1" w:styleId="EncabezadoCar">
    <w:name w:val="Encabezado Car"/>
    <w:rPr>
      <w:w w:val="100"/>
      <w:position w:val="-1"/>
      <w:sz w:val="24"/>
      <w:szCs w:val="24"/>
      <w:effect w:val="none"/>
      <w:vertAlign w:val="baseline"/>
      <w:cs w:val="0"/>
      <w:em w:val="none"/>
    </w:rPr>
  </w:style>
  <w:style w:type="paragraph" w:styleId="Prrafodelista">
    <w:name w:val="List Paragraph"/>
    <w:basedOn w:val="Normal"/>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obF3BS5DzShmNB6O1/IfW63HA==">CgMxLjA4AHIhMUU4Yk5IZFRRclhwMlZsc0FpVlZfVk9fOVdnVWFTT1Vs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4</Pages>
  <Words>1536</Words>
  <Characters>8452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jatorres</dc:creator>
  <cp:lastModifiedBy>EDUARDO DIGHEROS CARRILLO</cp:lastModifiedBy>
  <cp:revision>14</cp:revision>
  <dcterms:created xsi:type="dcterms:W3CDTF">2025-07-03T14:20:00Z</dcterms:created>
  <dcterms:modified xsi:type="dcterms:W3CDTF">2026-02-26T21:43:00Z</dcterms:modified>
</cp:coreProperties>
</file>